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8B" w:rsidRPr="00EF2974" w:rsidRDefault="00EF2974" w:rsidP="0076028B">
      <w:pPr>
        <w:spacing w:after="0" w:line="240" w:lineRule="auto"/>
        <w:ind w:firstLine="709"/>
        <w:jc w:val="center"/>
        <w:rPr>
          <w:sz w:val="36"/>
          <w:szCs w:val="36"/>
        </w:rPr>
      </w:pPr>
      <w:r w:rsidRPr="00EF2974">
        <w:rPr>
          <w:sz w:val="36"/>
          <w:szCs w:val="36"/>
        </w:rPr>
        <w:t>Аннотация к программе по информатике 5 – 11 классы</w:t>
      </w:r>
    </w:p>
    <w:p w:rsidR="0076028B" w:rsidRDefault="0076028B" w:rsidP="005E70C2">
      <w:pPr>
        <w:spacing w:after="0" w:line="240" w:lineRule="auto"/>
        <w:ind w:firstLine="709"/>
      </w:pPr>
    </w:p>
    <w:p w:rsidR="0076028B" w:rsidRDefault="0076028B" w:rsidP="005E70C2">
      <w:pPr>
        <w:spacing w:after="0" w:line="240" w:lineRule="auto"/>
        <w:ind w:firstLine="709"/>
      </w:pPr>
    </w:p>
    <w:p w:rsidR="009C64BB" w:rsidRDefault="005E70C2" w:rsidP="005E70C2">
      <w:pPr>
        <w:spacing w:after="0" w:line="240" w:lineRule="auto"/>
        <w:ind w:firstLine="709"/>
      </w:pPr>
      <w:r w:rsidRPr="00E06695">
        <w:t>Рабочая программа составлена на основе «Примерной программы основного общего обр</w:t>
      </w:r>
      <w:r w:rsidR="009C64BB">
        <w:t>азования по информатике и ИКТ» с</w:t>
      </w:r>
      <w:r w:rsidR="009C64BB">
        <w:t>борник</w:t>
      </w:r>
      <w:r w:rsidR="009C64BB">
        <w:t>а</w:t>
      </w:r>
      <w:r w:rsidR="009C64BB">
        <w:t xml:space="preserve"> нормативных документов</w:t>
      </w:r>
      <w:r w:rsidR="009C64BB">
        <w:rPr>
          <w:rFonts w:cs="Times New Roman"/>
        </w:rPr>
        <w:t>∙</w:t>
      </w:r>
      <w:r w:rsidR="009C64BB">
        <w:t xml:space="preserve"> Информатика и ИКТ</w:t>
      </w:r>
      <w:r w:rsidR="009C64BB">
        <w:rPr>
          <w:rFonts w:cs="Times New Roman"/>
        </w:rPr>
        <w:t>∙</w:t>
      </w:r>
      <w:r w:rsidR="009C64BB">
        <w:t>Дрофа</w:t>
      </w:r>
      <w:r w:rsidR="009C64BB">
        <w:rPr>
          <w:rFonts w:cs="Times New Roman"/>
        </w:rPr>
        <w:t>∙</w:t>
      </w:r>
      <w:r w:rsidR="009C64BB">
        <w:t>Москва</w:t>
      </w:r>
      <w:r w:rsidR="009C64BB">
        <w:rPr>
          <w:rFonts w:cs="Times New Roman"/>
        </w:rPr>
        <w:t>∙</w:t>
      </w:r>
      <w:r w:rsidR="009C64BB">
        <w:t>2008</w:t>
      </w:r>
      <w:r w:rsidR="009C64BB" w:rsidRPr="00E06695">
        <w:t>.</w:t>
      </w:r>
      <w:r w:rsidR="009C64BB">
        <w:t xml:space="preserve">, а также: </w:t>
      </w:r>
      <w:bookmarkStart w:id="0" w:name="_GoBack"/>
      <w:bookmarkEnd w:id="0"/>
    </w:p>
    <w:p w:rsidR="009C64BB" w:rsidRDefault="009C64BB" w:rsidP="009C64BB">
      <w:pPr>
        <w:pStyle w:val="a5"/>
        <w:numPr>
          <w:ilvl w:val="0"/>
          <w:numId w:val="16"/>
        </w:numPr>
        <w:shd w:val="clear" w:color="auto" w:fill="FFFFFF"/>
      </w:pPr>
      <w:r w:rsidRPr="00F44864">
        <w:t xml:space="preserve">Л.Л. </w:t>
      </w:r>
      <w:proofErr w:type="spellStart"/>
      <w:r w:rsidRPr="00F44864">
        <w:t>Босова</w:t>
      </w:r>
      <w:proofErr w:type="spellEnd"/>
      <w:r w:rsidRPr="00F44864">
        <w:t xml:space="preserve"> "Информатика</w:t>
      </w:r>
      <w:r>
        <w:t xml:space="preserve"> и ИКТ</w:t>
      </w:r>
      <w:r w:rsidRPr="00F44864">
        <w:t>"  учебник для 5</w:t>
      </w:r>
      <w:r>
        <w:t>,6,7</w:t>
      </w:r>
      <w:r w:rsidRPr="00F44864">
        <w:t xml:space="preserve"> класс</w:t>
      </w:r>
      <w:r>
        <w:t>ов</w:t>
      </w:r>
      <w:r w:rsidRPr="00F44864">
        <w:t>, Москва, БИНОМ,</w:t>
      </w:r>
      <w:r>
        <w:t xml:space="preserve"> </w:t>
      </w:r>
      <w:r w:rsidRPr="00F4304B">
        <w:t>Лабо</w:t>
      </w:r>
      <w:r w:rsidRPr="00F4304B">
        <w:softHyphen/>
        <w:t>ратория знаний</w:t>
      </w:r>
      <w:r>
        <w:t>,</w:t>
      </w:r>
      <w:r w:rsidRPr="00F44864">
        <w:t xml:space="preserve"> 20</w:t>
      </w:r>
      <w:r>
        <w:t>13</w:t>
      </w:r>
    </w:p>
    <w:p w:rsidR="009C64BB" w:rsidRPr="00F4304B" w:rsidRDefault="009C64BB" w:rsidP="009C64BB">
      <w:pPr>
        <w:numPr>
          <w:ilvl w:val="0"/>
          <w:numId w:val="16"/>
        </w:numPr>
        <w:shd w:val="clear" w:color="auto" w:fill="FFFFFF"/>
        <w:spacing w:after="0" w:line="240" w:lineRule="auto"/>
      </w:pPr>
      <w:r w:rsidRPr="00F4304B">
        <w:t>Воронкова О. Б. Информатика: методическая копилка преподавателя. – Ростов н</w:t>
      </w:r>
      <w:proofErr w:type="gramStart"/>
      <w:r w:rsidRPr="00F4304B">
        <w:t>/Д</w:t>
      </w:r>
      <w:proofErr w:type="gramEnd"/>
      <w:r w:rsidRPr="00F4304B">
        <w:t>: Феникс, 2007.</w:t>
      </w:r>
    </w:p>
    <w:p w:rsidR="009C64BB" w:rsidRDefault="009C64BB" w:rsidP="009C64BB">
      <w:pPr>
        <w:pStyle w:val="a5"/>
        <w:numPr>
          <w:ilvl w:val="0"/>
          <w:numId w:val="16"/>
        </w:numPr>
        <w:shd w:val="clear" w:color="auto" w:fill="FFFFFF"/>
      </w:pPr>
      <w:r w:rsidRPr="00667F0E">
        <w:rPr>
          <w:i/>
          <w:iCs/>
        </w:rPr>
        <w:t xml:space="preserve">Семакин И. Г., </w:t>
      </w:r>
      <w:proofErr w:type="spellStart"/>
      <w:r w:rsidRPr="00667F0E">
        <w:rPr>
          <w:i/>
          <w:iCs/>
        </w:rPr>
        <w:t>Хеннер</w:t>
      </w:r>
      <w:proofErr w:type="spellEnd"/>
      <w:r w:rsidRPr="00667F0E">
        <w:rPr>
          <w:i/>
          <w:iCs/>
        </w:rPr>
        <w:t xml:space="preserve"> Е. К. </w:t>
      </w:r>
      <w:r w:rsidRPr="00F4304B">
        <w:t>Информатика и ИКТ. Базо</w:t>
      </w:r>
      <w:r w:rsidRPr="00F4304B">
        <w:softHyphen/>
        <w:t xml:space="preserve">вый уровень: учебник для </w:t>
      </w:r>
      <w:r>
        <w:t>8,9</w:t>
      </w:r>
      <w:r w:rsidRPr="00F4304B">
        <w:t xml:space="preserve"> класс</w:t>
      </w:r>
      <w:r>
        <w:t>а</w:t>
      </w:r>
      <w:r w:rsidRPr="00F4304B">
        <w:t>. — М.: БИНОМ. Лабо</w:t>
      </w:r>
      <w:r w:rsidRPr="00F4304B">
        <w:softHyphen/>
        <w:t>ратория знаний, 20</w:t>
      </w:r>
      <w:r>
        <w:t>13</w:t>
      </w:r>
      <w:r w:rsidRPr="00F4304B">
        <w:t>.</w:t>
      </w:r>
    </w:p>
    <w:p w:rsidR="009C64BB" w:rsidRPr="00F4304B" w:rsidRDefault="009C64BB" w:rsidP="009C64BB">
      <w:pPr>
        <w:numPr>
          <w:ilvl w:val="0"/>
          <w:numId w:val="16"/>
        </w:numPr>
        <w:shd w:val="clear" w:color="auto" w:fill="FFFFFF"/>
        <w:spacing w:after="0" w:line="240" w:lineRule="auto"/>
      </w:pPr>
      <w:r w:rsidRPr="00F4304B">
        <w:t>Белоусова Л. И. Сборник задач по курсу информатики. - М.: Издательство «Экзамен», 2007.</w:t>
      </w:r>
    </w:p>
    <w:p w:rsidR="009C64BB" w:rsidRDefault="009C64BB" w:rsidP="009C64BB">
      <w:pPr>
        <w:numPr>
          <w:ilvl w:val="0"/>
          <w:numId w:val="16"/>
        </w:numPr>
        <w:shd w:val="clear" w:color="auto" w:fill="FFFFFF"/>
        <w:spacing w:after="0" w:line="240" w:lineRule="auto"/>
      </w:pPr>
      <w:r w:rsidRPr="00F4304B">
        <w:t xml:space="preserve">Информатика.9-11 </w:t>
      </w:r>
      <w:proofErr w:type="spellStart"/>
      <w:r w:rsidRPr="00F4304B">
        <w:t>клас</w:t>
      </w:r>
      <w:proofErr w:type="spellEnd"/>
      <w:r w:rsidRPr="00F4304B">
        <w:t>: тесты (базовый уровень)/авт.-сост. Е. В. Полякова. – Волгоград: Учитель, 2008.</w:t>
      </w:r>
    </w:p>
    <w:p w:rsidR="009C64BB" w:rsidRDefault="009C64BB" w:rsidP="009C64BB">
      <w:pPr>
        <w:numPr>
          <w:ilvl w:val="0"/>
          <w:numId w:val="16"/>
        </w:numPr>
        <w:shd w:val="clear" w:color="auto" w:fill="FFFFFF"/>
        <w:spacing w:after="0" w:line="240" w:lineRule="auto"/>
      </w:pPr>
      <w:r w:rsidRPr="00F4304B">
        <w:t xml:space="preserve">Информатика: задачник-практикум в 2 т. / Под ред. И. Г. Семакина, Е. К. </w:t>
      </w:r>
      <w:proofErr w:type="spellStart"/>
      <w:r w:rsidRPr="00F4304B">
        <w:t>Хеннера</w:t>
      </w:r>
      <w:proofErr w:type="spellEnd"/>
      <w:r w:rsidRPr="00F4304B">
        <w:t>. — М.: БИНОМ. Лаборатория знаний, 200</w:t>
      </w:r>
      <w:r>
        <w:t>9</w:t>
      </w:r>
      <w:r w:rsidRPr="00F4304B">
        <w:t>.</w:t>
      </w:r>
      <w:r>
        <w:t xml:space="preserve"> </w:t>
      </w:r>
      <w:r w:rsidRPr="0076028B">
        <w:rPr>
          <w:i/>
          <w:iCs/>
        </w:rPr>
        <w:t xml:space="preserve">Семакин И. Г., </w:t>
      </w:r>
      <w:proofErr w:type="spellStart"/>
      <w:r w:rsidRPr="0076028B">
        <w:rPr>
          <w:i/>
          <w:iCs/>
        </w:rPr>
        <w:t>Хеннер</w:t>
      </w:r>
      <w:proofErr w:type="spellEnd"/>
      <w:r w:rsidRPr="0076028B">
        <w:rPr>
          <w:i/>
          <w:iCs/>
        </w:rPr>
        <w:t xml:space="preserve"> Е. К. </w:t>
      </w:r>
      <w:r w:rsidRPr="00F4304B">
        <w:t>Информатика и ИКТ. Базо</w:t>
      </w:r>
      <w:r w:rsidRPr="00F4304B">
        <w:softHyphen/>
        <w:t xml:space="preserve">вый уровень: учебник для </w:t>
      </w:r>
      <w:r>
        <w:t>10-11</w:t>
      </w:r>
      <w:r w:rsidRPr="00F4304B">
        <w:t xml:space="preserve"> класс</w:t>
      </w:r>
      <w:r>
        <w:t>а</w:t>
      </w:r>
      <w:r w:rsidRPr="00F4304B">
        <w:t>. — М.: БИНОМ. Лабо</w:t>
      </w:r>
      <w:r w:rsidRPr="00F4304B">
        <w:softHyphen/>
        <w:t>ратория знаний, 20</w:t>
      </w:r>
      <w:r>
        <w:t>13</w:t>
      </w:r>
      <w:r w:rsidRPr="00F4304B">
        <w:t>.</w:t>
      </w:r>
    </w:p>
    <w:p w:rsidR="009C64BB" w:rsidRDefault="009C64BB" w:rsidP="009C64BB">
      <w:pPr>
        <w:numPr>
          <w:ilvl w:val="0"/>
          <w:numId w:val="16"/>
        </w:numPr>
        <w:shd w:val="clear" w:color="auto" w:fill="FFFFFF"/>
        <w:spacing w:after="0" w:line="240" w:lineRule="auto"/>
      </w:pPr>
      <w:r w:rsidRPr="00F4304B">
        <w:t>Воронкова О. Б. Информатика: методическая копилка преподавателя. – Ростов н</w:t>
      </w:r>
      <w:proofErr w:type="gramStart"/>
      <w:r w:rsidRPr="00F4304B">
        <w:t>/Д</w:t>
      </w:r>
      <w:proofErr w:type="gramEnd"/>
      <w:r w:rsidRPr="00F4304B">
        <w:t>: Феникс, 2007.</w:t>
      </w:r>
    </w:p>
    <w:p w:rsidR="009C64BB" w:rsidRDefault="009C64BB" w:rsidP="009C64BB">
      <w:pPr>
        <w:numPr>
          <w:ilvl w:val="0"/>
          <w:numId w:val="16"/>
        </w:numPr>
        <w:shd w:val="clear" w:color="auto" w:fill="FFFFFF"/>
        <w:spacing w:after="0" w:line="240" w:lineRule="auto"/>
      </w:pPr>
      <w:r w:rsidRPr="00F4304B">
        <w:t>Белоусова Л. И. Сборник задач по курсу информатики. - М.: Издательство «Экзамен», 2007.</w:t>
      </w:r>
    </w:p>
    <w:p w:rsidR="009C64BB" w:rsidRDefault="009C64BB" w:rsidP="009C64BB">
      <w:pPr>
        <w:numPr>
          <w:ilvl w:val="0"/>
          <w:numId w:val="16"/>
        </w:numPr>
        <w:shd w:val="clear" w:color="auto" w:fill="FFFFFF"/>
        <w:spacing w:after="0" w:line="240" w:lineRule="auto"/>
      </w:pPr>
      <w:proofErr w:type="gramStart"/>
      <w:r w:rsidRPr="00F4304B">
        <w:t>Информатика.9-11 клас</w:t>
      </w:r>
      <w:r>
        <w:t>с</w:t>
      </w:r>
      <w:r w:rsidRPr="00F4304B">
        <w:t>: тесты (базовый уровень)/авт.-сост. Е. В. Полякова.</w:t>
      </w:r>
      <w:proofErr w:type="gramEnd"/>
      <w:r w:rsidRPr="00F4304B">
        <w:t xml:space="preserve"> – Волгоград: Учитель, 2008.</w:t>
      </w:r>
    </w:p>
    <w:p w:rsidR="009C64BB" w:rsidRDefault="009C64BB" w:rsidP="009C64BB">
      <w:pPr>
        <w:numPr>
          <w:ilvl w:val="0"/>
          <w:numId w:val="16"/>
        </w:numPr>
        <w:shd w:val="clear" w:color="auto" w:fill="FFFFFF"/>
        <w:spacing w:after="0" w:line="240" w:lineRule="auto"/>
      </w:pPr>
      <w:r w:rsidRPr="00F4304B">
        <w:t xml:space="preserve">Информатика: задачник-практикум в 2 т. / Под ред. И. Г. Семакина, Е. К. </w:t>
      </w:r>
      <w:proofErr w:type="spellStart"/>
      <w:r w:rsidRPr="00F4304B">
        <w:t>Хеннера</w:t>
      </w:r>
      <w:proofErr w:type="spellEnd"/>
      <w:r w:rsidRPr="00F4304B">
        <w:t>. — М.: БИНОМ. Лаборатория знаний, 200</w:t>
      </w:r>
      <w:r>
        <w:t>9</w:t>
      </w:r>
      <w:r w:rsidRPr="00F4304B">
        <w:t>.</w:t>
      </w:r>
    </w:p>
    <w:p w:rsidR="009C64BB" w:rsidRDefault="009C64BB" w:rsidP="005E70C2">
      <w:pPr>
        <w:spacing w:after="0" w:line="240" w:lineRule="auto"/>
        <w:ind w:firstLine="709"/>
      </w:pPr>
    </w:p>
    <w:p w:rsidR="005E70C2" w:rsidRDefault="005E70C2" w:rsidP="005E70C2">
      <w:pPr>
        <w:spacing w:after="0" w:line="240" w:lineRule="auto"/>
        <w:ind w:firstLine="709"/>
      </w:pPr>
      <w:r>
        <w:t xml:space="preserve">Реализация образовательного стандарта строится на концентрической структуре, в связи с этим в курсе выделяются два этапа: пропедевтический и базовый. </w:t>
      </w:r>
    </w:p>
    <w:p w:rsidR="005E70C2" w:rsidRDefault="005E70C2" w:rsidP="005E70C2">
      <w:pPr>
        <w:spacing w:after="0" w:line="240" w:lineRule="auto"/>
        <w:ind w:firstLine="709"/>
      </w:pPr>
      <w:r w:rsidRPr="00045129">
        <w:t>В основной школе в связи с возрастными особенностями учащихся, развитием самоорганизации личности создаются ус</w:t>
      </w:r>
      <w:r w:rsidRPr="00045129">
        <w:softHyphen/>
        <w:t>ловия для учета интересов и способностей учащихся. Пропедев</w:t>
      </w:r>
      <w:r w:rsidRPr="00045129">
        <w:softHyphen/>
        <w:t>тический курс информатики на этом этапе включает четыре на</w:t>
      </w:r>
      <w:r w:rsidRPr="00045129">
        <w:softHyphen/>
        <w:t>правления: информационное, компьютерное, алгоритмическое и творческое, причем все они имеют большую практическую на</w:t>
      </w:r>
      <w:r w:rsidRPr="00045129">
        <w:softHyphen/>
        <w:t>правленность.</w:t>
      </w:r>
    </w:p>
    <w:p w:rsidR="005E70C2" w:rsidRDefault="005E70C2" w:rsidP="005E70C2">
      <w:pPr>
        <w:shd w:val="clear" w:color="auto" w:fill="FFFFFF"/>
        <w:spacing w:after="0" w:line="240" w:lineRule="auto"/>
        <w:ind w:firstLine="709"/>
        <w:jc w:val="both"/>
      </w:pPr>
      <w:r w:rsidRPr="00045129">
        <w:t>Цели курса: развитие творческой активности учащихся и само</w:t>
      </w:r>
      <w:r w:rsidRPr="00045129">
        <w:softHyphen/>
        <w:t>стоятельности в процессе обучения; формирование информаци</w:t>
      </w:r>
      <w:r w:rsidRPr="00045129">
        <w:softHyphen/>
        <w:t>онной и алгоритмической культуры, представления о составе и структуре компьютера, областях его применения; овладение компьютерной техникой и информационными технологиями.</w:t>
      </w:r>
    </w:p>
    <w:p w:rsidR="005E70C2" w:rsidRDefault="005E70C2" w:rsidP="005E70C2">
      <w:pPr>
        <w:shd w:val="clear" w:color="auto" w:fill="FFFFFF"/>
        <w:tabs>
          <w:tab w:val="left" w:pos="2934"/>
        </w:tabs>
        <w:spacing w:after="0" w:line="240" w:lineRule="auto"/>
        <w:ind w:firstLine="709"/>
      </w:pPr>
      <w:r w:rsidRPr="00045129">
        <w:t>Результатом обучения информатике на данном этапе является:</w:t>
      </w:r>
    </w:p>
    <w:p w:rsidR="005E70C2" w:rsidRDefault="005E70C2" w:rsidP="005E70C2">
      <w:pPr>
        <w:shd w:val="clear" w:color="auto" w:fill="FFFFFF"/>
        <w:spacing w:after="0" w:line="240" w:lineRule="auto"/>
        <w:ind w:firstLine="709"/>
        <w:jc w:val="both"/>
      </w:pPr>
      <w:r>
        <w:t xml:space="preserve">1. </w:t>
      </w:r>
      <w:r w:rsidRPr="00045129">
        <w:t>развитие у школьников устойчивых навыков решения задач с применением таких подходов к решению, которые наи</w:t>
      </w:r>
      <w:r w:rsidRPr="00045129">
        <w:softHyphen/>
        <w:t>более типичны и распространены в областях деятельности, свя</w:t>
      </w:r>
      <w:r w:rsidRPr="00045129">
        <w:softHyphen/>
        <w:t>занных с информационными технологиями:</w:t>
      </w:r>
    </w:p>
    <w:p w:rsidR="005E70C2" w:rsidRPr="00977B47" w:rsidRDefault="005E70C2" w:rsidP="005E70C2">
      <w:pPr>
        <w:pStyle w:val="a5"/>
        <w:numPr>
          <w:ilvl w:val="0"/>
          <w:numId w:val="1"/>
        </w:numPr>
        <w:ind w:left="0" w:firstLine="709"/>
      </w:pPr>
      <w:proofErr w:type="gramStart"/>
      <w:r w:rsidRPr="00977B47">
        <w:t>применение формальной логики при решении задач (построение выводов путем применения к известным</w:t>
      </w:r>
      <w:r>
        <w:t xml:space="preserve"> </w:t>
      </w:r>
      <w:r w:rsidRPr="00977B47">
        <w:t>утверждениям логических операции «если - то», «и», «или», «не» и их комбинаций «если... и..., то...»);</w:t>
      </w:r>
      <w:proofErr w:type="gramEnd"/>
    </w:p>
    <w:p w:rsidR="005E70C2" w:rsidRPr="00977B47" w:rsidRDefault="005E70C2" w:rsidP="005E70C2">
      <w:pPr>
        <w:pStyle w:val="a5"/>
        <w:numPr>
          <w:ilvl w:val="0"/>
          <w:numId w:val="1"/>
        </w:numPr>
        <w:ind w:left="0" w:firstLine="709"/>
      </w:pPr>
      <w:r w:rsidRPr="00977B47">
        <w:t>алгоритмический  подход  к  решению  задач  (умение</w:t>
      </w:r>
      <w:r>
        <w:t xml:space="preserve"> </w:t>
      </w:r>
      <w:r w:rsidRPr="00977B47">
        <w:t xml:space="preserve">планировать последовательность </w:t>
      </w:r>
      <w:proofErr w:type="gramStart"/>
      <w:r w:rsidRPr="00977B47">
        <w:t>действии</w:t>
      </w:r>
      <w:proofErr w:type="gramEnd"/>
      <w:r w:rsidRPr="00977B47">
        <w:t xml:space="preserve"> для дости</w:t>
      </w:r>
      <w:r w:rsidRPr="00977B47">
        <w:softHyphen/>
        <w:t>жения какой-либо цели, а также решение задач, для ко</w:t>
      </w:r>
      <w:r w:rsidRPr="00977B47">
        <w:softHyphen/>
        <w:t>торых ответом является не число или утверждение, а</w:t>
      </w:r>
      <w:r>
        <w:t xml:space="preserve"> </w:t>
      </w:r>
      <w:r w:rsidRPr="00977B47">
        <w:t>описание последовательности действий; пример такого</w:t>
      </w:r>
      <w:r>
        <w:t xml:space="preserve"> </w:t>
      </w:r>
      <w:r w:rsidRPr="00977B47">
        <w:t>рода - известная задача про волка, козу и капусту);</w:t>
      </w:r>
    </w:p>
    <w:p w:rsidR="005E70C2" w:rsidRPr="00977B47" w:rsidRDefault="005E70C2" w:rsidP="005E70C2">
      <w:pPr>
        <w:pStyle w:val="a5"/>
        <w:numPr>
          <w:ilvl w:val="0"/>
          <w:numId w:val="1"/>
        </w:numPr>
        <w:ind w:left="0" w:firstLine="709"/>
      </w:pPr>
      <w:r w:rsidRPr="00977B47">
        <w:t>системный подход (рассмотрение сложных объектов и явлений в виде набора более простых составных час</w:t>
      </w:r>
      <w:r w:rsidRPr="00977B47">
        <w:softHyphen/>
        <w:t>тей,  каждая  из  которых  выполняет свою роль для</w:t>
      </w:r>
      <w:r w:rsidRPr="00977B47">
        <w:br/>
        <w:t>функционирования объекта в целом; изучение влияния изменения в одной составной части на поведение всей системы - «как вы думаете, что будет, если...»);</w:t>
      </w:r>
    </w:p>
    <w:p w:rsidR="005E70C2" w:rsidRPr="00977B47" w:rsidRDefault="005E70C2" w:rsidP="005E70C2">
      <w:pPr>
        <w:pStyle w:val="a5"/>
        <w:numPr>
          <w:ilvl w:val="0"/>
          <w:numId w:val="1"/>
        </w:numPr>
        <w:ind w:left="0" w:firstLine="709"/>
      </w:pPr>
      <w:r w:rsidRPr="00977B47">
        <w:t>объектно-ориентированный подход (постановка во гла</w:t>
      </w:r>
      <w:r w:rsidRPr="00977B47">
        <w:softHyphen/>
        <w:t>ву угла объектов, а не действий, умение объединять от</w:t>
      </w:r>
      <w:r w:rsidRPr="00977B47">
        <w:softHyphen/>
        <w:t>дельные предметы в группу с общим названием, выде</w:t>
      </w:r>
      <w:r w:rsidRPr="00977B47">
        <w:softHyphen/>
        <w:t xml:space="preserve">лять общие признаки </w:t>
      </w:r>
      <w:r w:rsidRPr="00977B47">
        <w:lastRenderedPageBreak/>
        <w:t>предметов этой группы и дейст</w:t>
      </w:r>
      <w:r w:rsidRPr="00977B47">
        <w:softHyphen/>
        <w:t>вия, выполняемые над этими предметами; умение опи</w:t>
      </w:r>
      <w:r w:rsidRPr="00977B47">
        <w:softHyphen/>
        <w:t>сывать предмет по принципу «из чего состоит и что де</w:t>
      </w:r>
      <w:r w:rsidRPr="00977B47">
        <w:softHyphen/>
        <w:t>лает, можно с ним делать»);</w:t>
      </w:r>
    </w:p>
    <w:p w:rsidR="005E70C2" w:rsidRPr="00977B47" w:rsidRDefault="005E70C2" w:rsidP="005E70C2">
      <w:pPr>
        <w:spacing w:after="0" w:line="240" w:lineRule="auto"/>
        <w:ind w:firstLine="709"/>
      </w:pPr>
      <w:r w:rsidRPr="00977B47">
        <w:t>2. расширение кругозора в областях знаний, тесно свя</w:t>
      </w:r>
      <w:r w:rsidRPr="00977B47">
        <w:softHyphen/>
        <w:t>занных с информатикой (прежде всего в математике). Речь идет о знакомстве с графами, комбинаторными задачами, логически</w:t>
      </w:r>
      <w:r w:rsidRPr="00977B47">
        <w:softHyphen/>
        <w:t>ми играми с выигрышной стратегие</w:t>
      </w:r>
      <w:proofErr w:type="gramStart"/>
      <w:r w:rsidRPr="00977B47">
        <w:t>й-</w:t>
      </w:r>
      <w:proofErr w:type="gramEnd"/>
      <w:r w:rsidRPr="00977B47">
        <w:t xml:space="preserve"> («начинают и выигрыва</w:t>
      </w:r>
      <w:r w:rsidRPr="00977B47">
        <w:softHyphen/>
        <w:t>ют») и др. Несмотря на ознакомительный подход к данным дис</w:t>
      </w:r>
      <w:r w:rsidRPr="00977B47">
        <w:softHyphen/>
        <w:t>циплинам, по каждой из них предполагается обучение решению простейших типовых задач, включаемых в контрольный мате</w:t>
      </w:r>
      <w:r w:rsidRPr="00977B47">
        <w:softHyphen/>
        <w:t>риал, т.е. акцент ставится на умении приложения даже самых скромных знаний;</w:t>
      </w:r>
    </w:p>
    <w:p w:rsidR="005E70C2" w:rsidRDefault="005E70C2" w:rsidP="005E70C2">
      <w:pPr>
        <w:spacing w:after="0" w:line="240" w:lineRule="auto"/>
        <w:ind w:firstLine="709"/>
      </w:pPr>
      <w:r>
        <w:t xml:space="preserve">3. </w:t>
      </w:r>
      <w:r w:rsidRPr="00977B47">
        <w:t xml:space="preserve"> формирование у учеников навыков решения логических задач и ознакомление с общими приемами решения задач - «как решать задачу, которую раньше не решали» (поиск закономер</w:t>
      </w:r>
      <w:r w:rsidRPr="00977B47">
        <w:softHyphen/>
        <w:t>ностей, рассуждения по аналогии, по индукции, правдоподоб</w:t>
      </w:r>
      <w:r w:rsidRPr="00977B47">
        <w:softHyphen/>
        <w:t>ные догадки, развитие творческого воображения и др.).</w:t>
      </w:r>
    </w:p>
    <w:p w:rsidR="00562B9E" w:rsidRPr="00AF5A49" w:rsidRDefault="005E70C2" w:rsidP="00EC41D4">
      <w:pPr>
        <w:shd w:val="clear" w:color="auto" w:fill="FFFFFF"/>
        <w:spacing w:line="270" w:lineRule="atLeast"/>
        <w:ind w:firstLine="709"/>
        <w:rPr>
          <w:rFonts w:asciiTheme="minorHAnsi" w:hAnsiTheme="minorHAnsi"/>
          <w:b/>
          <w:sz w:val="32"/>
          <w:szCs w:val="32"/>
        </w:rPr>
      </w:pPr>
      <w:r w:rsidRPr="005E70C2">
        <w:t xml:space="preserve">В соответствии с годовым календарным графиком на 2013 – 2014 учебный год в </w:t>
      </w:r>
      <w:r>
        <w:t>5</w:t>
      </w:r>
      <w:r w:rsidRPr="005E70C2">
        <w:t xml:space="preserve"> классе по плану </w:t>
      </w:r>
      <w:r>
        <w:t>35</w:t>
      </w:r>
      <w:r w:rsidRPr="005E70C2">
        <w:t xml:space="preserve"> часов, а фактически </w:t>
      </w:r>
      <w:r>
        <w:t>34</w:t>
      </w:r>
      <w:r w:rsidRPr="005E70C2">
        <w:t xml:space="preserve"> часов. Программный материал будет пройден за счёт уплотнения часов по теме «</w:t>
      </w:r>
      <w:r w:rsidR="00B7088E" w:rsidRPr="00296E99">
        <w:t>Способы кодирования информации</w:t>
      </w:r>
      <w:r w:rsidRPr="005E70C2">
        <w:t>».</w:t>
      </w:r>
      <w:r w:rsidR="00EC41D4">
        <w:t xml:space="preserve">  В</w:t>
      </w:r>
      <w:r w:rsidR="005C6A93" w:rsidRPr="005E70C2">
        <w:t xml:space="preserve"> </w:t>
      </w:r>
      <w:r w:rsidR="00AF06FE">
        <w:t>6</w:t>
      </w:r>
      <w:r w:rsidR="005C6A93" w:rsidRPr="005E70C2">
        <w:t xml:space="preserve"> классе по плану </w:t>
      </w:r>
      <w:r w:rsidR="005C6A93">
        <w:t>35</w:t>
      </w:r>
      <w:r w:rsidR="00AF06FE">
        <w:t xml:space="preserve"> часов, </w:t>
      </w:r>
      <w:r w:rsidR="005C6A93" w:rsidRPr="005E70C2">
        <w:t xml:space="preserve"> фактически </w:t>
      </w:r>
      <w:r w:rsidR="005C6A93">
        <w:t>3</w:t>
      </w:r>
      <w:r w:rsidR="00AF06FE">
        <w:t>5</w:t>
      </w:r>
      <w:r w:rsidR="005C6A93" w:rsidRPr="005E70C2">
        <w:t xml:space="preserve"> часов. </w:t>
      </w:r>
      <w:r w:rsidR="00C93905" w:rsidRPr="005E70C2">
        <w:t xml:space="preserve">В </w:t>
      </w:r>
      <w:r w:rsidR="00C93905">
        <w:t>7</w:t>
      </w:r>
      <w:r w:rsidR="00C93905" w:rsidRPr="005E70C2">
        <w:t xml:space="preserve"> классе по плану </w:t>
      </w:r>
      <w:r w:rsidR="00C93905">
        <w:t>35</w:t>
      </w:r>
      <w:r w:rsidR="00C93905" w:rsidRPr="005E70C2">
        <w:t xml:space="preserve"> часов, а фактически </w:t>
      </w:r>
      <w:r w:rsidR="00C93905">
        <w:t>34</w:t>
      </w:r>
      <w:r w:rsidR="00C93905" w:rsidRPr="005E70C2">
        <w:t xml:space="preserve"> часов. Программный материал будет пройден за счёт уплотнения часов по теме «</w:t>
      </w:r>
      <w:r w:rsidR="00C93905" w:rsidRPr="005411A8">
        <w:t>Модели объектов и их назначение</w:t>
      </w:r>
      <w:r w:rsidR="00C93905" w:rsidRPr="005E70C2">
        <w:t>».</w:t>
      </w:r>
      <w:r w:rsidR="00EC41D4">
        <w:t xml:space="preserve"> </w:t>
      </w:r>
    </w:p>
    <w:p w:rsidR="00562B9E" w:rsidRDefault="00EC41D4" w:rsidP="00562B9E">
      <w:pPr>
        <w:spacing w:after="0" w:line="240" w:lineRule="auto"/>
        <w:ind w:firstLine="709"/>
      </w:pPr>
      <w:r>
        <w:t xml:space="preserve">Базовый курс  </w:t>
      </w:r>
      <w:r w:rsidR="00562B9E" w:rsidRPr="00AF5A49">
        <w:t>обеспечива</w:t>
      </w:r>
      <w:r>
        <w:t>ет</w:t>
      </w:r>
      <w:r w:rsidR="00562B9E" w:rsidRPr="00AF5A49">
        <w:t xml:space="preserve"> обязательный общеобразо</w:t>
      </w:r>
      <w:r w:rsidR="00562B9E" w:rsidRPr="00AF5A49">
        <w:softHyphen/>
        <w:t>вательный минимум подготовки учащихся по информатике, опреде</w:t>
      </w:r>
      <w:r w:rsidR="00562B9E" w:rsidRPr="00AF5A49">
        <w:softHyphen/>
        <w:t xml:space="preserve">ляемый образовательным стандартом. Он предназначен для изучения в 8—9 классах общеобразовательных учебных заведений, оснащенных кабинетами вычислительной техники, в которых на каждом уроке информатики будет организовываться практическая работа учащихся на </w:t>
      </w:r>
      <w:r w:rsidR="00562B9E">
        <w:t>компьютерах</w:t>
      </w:r>
      <w:r w:rsidR="00562B9E" w:rsidRPr="00AF5A49">
        <w:t xml:space="preserve">. Содержание практических занятий ориентировано на подготовку учащихся к активному использованию компьютеров на занятиях по другим предметам. </w:t>
      </w:r>
    </w:p>
    <w:p w:rsidR="00562B9E" w:rsidRPr="00AF5A49" w:rsidRDefault="00562B9E" w:rsidP="00562B9E">
      <w:pPr>
        <w:spacing w:after="0" w:line="240" w:lineRule="auto"/>
        <w:ind w:firstLine="709"/>
      </w:pPr>
      <w:proofErr w:type="gramStart"/>
      <w:r w:rsidRPr="00AF5A49">
        <w:t>Основная задача предмета «Информатика» — обеспечить прочное и сознательное овладение учащимися основами знаний о процессах получения, преобразования, хранения и использования информации и на этой основе раскрыть учащимся роль информатики в формировании современной научной картины мира, значение информационных технологий и вычислительной техники в развитии современного общества, привить им навыки сознательного и рационального использования ЭВМ в своей учебной, а затем профес</w:t>
      </w:r>
      <w:r w:rsidRPr="00AF5A49">
        <w:softHyphen/>
        <w:t>сиональной деятельности.</w:t>
      </w:r>
      <w:proofErr w:type="gramEnd"/>
    </w:p>
    <w:p w:rsidR="00562B9E" w:rsidRPr="00AF5A49" w:rsidRDefault="00562B9E" w:rsidP="00562B9E">
      <w:pPr>
        <w:spacing w:after="0" w:line="240" w:lineRule="auto"/>
        <w:ind w:firstLine="709"/>
      </w:pPr>
      <w:r w:rsidRPr="00AF5A49">
        <w:t>В результате изучения курса основ информатики и вычислительной техники учащиеся должны:</w:t>
      </w:r>
    </w:p>
    <w:p w:rsidR="00562B9E" w:rsidRPr="00AF5A49" w:rsidRDefault="00562B9E" w:rsidP="00562B9E">
      <w:pPr>
        <w:pStyle w:val="a5"/>
        <w:numPr>
          <w:ilvl w:val="0"/>
          <w:numId w:val="23"/>
        </w:numPr>
        <w:ind w:left="0" w:firstLine="709"/>
      </w:pPr>
      <w:r w:rsidRPr="00AF5A49">
        <w:t>знать возможности и основные области применения информа</w:t>
      </w:r>
      <w:r w:rsidRPr="00AF5A49">
        <w:softHyphen/>
        <w:t>ционно-вычислительной техники, принципы устройства и работы ЭВМ;</w:t>
      </w:r>
    </w:p>
    <w:p w:rsidR="00562B9E" w:rsidRPr="00AF5A49" w:rsidRDefault="00562B9E" w:rsidP="00562B9E">
      <w:pPr>
        <w:pStyle w:val="a5"/>
        <w:numPr>
          <w:ilvl w:val="0"/>
          <w:numId w:val="23"/>
        </w:numPr>
        <w:ind w:left="0" w:firstLine="709"/>
      </w:pPr>
      <w:r w:rsidRPr="00AF5A49">
        <w:t>овладеть основными средствами представления информации,</w:t>
      </w:r>
      <w:r w:rsidR="00EC41D4">
        <w:t xml:space="preserve"> </w:t>
      </w:r>
      <w:r w:rsidRPr="00AF5A49">
        <w:t>необходимыми для решения типовых учебных задач с помощью ЭВМ;</w:t>
      </w:r>
    </w:p>
    <w:p w:rsidR="00562B9E" w:rsidRPr="00AF5A49" w:rsidRDefault="00562B9E" w:rsidP="00562B9E">
      <w:pPr>
        <w:pStyle w:val="a5"/>
        <w:numPr>
          <w:ilvl w:val="0"/>
          <w:numId w:val="23"/>
        </w:numPr>
        <w:ind w:left="0" w:firstLine="709"/>
      </w:pPr>
      <w:r w:rsidRPr="00AF5A49">
        <w:t>знать основные алгоритмические конструкции и уметь исполь</w:t>
      </w:r>
      <w:r w:rsidRPr="00AF5A49">
        <w:softHyphen/>
        <w:t>зовать их для построения алгоритмов;</w:t>
      </w:r>
    </w:p>
    <w:p w:rsidR="00562B9E" w:rsidRPr="00AF5A49" w:rsidRDefault="00562B9E" w:rsidP="00562B9E">
      <w:pPr>
        <w:pStyle w:val="a5"/>
        <w:numPr>
          <w:ilvl w:val="0"/>
          <w:numId w:val="23"/>
        </w:numPr>
        <w:ind w:left="0" w:firstLine="709"/>
      </w:pPr>
      <w:r w:rsidRPr="00AF5A49">
        <w:t>знать основные виды и назначение программного обеспечения</w:t>
      </w:r>
      <w:r w:rsidR="00EC41D4">
        <w:t xml:space="preserve"> </w:t>
      </w:r>
      <w:r w:rsidRPr="00AF5A49">
        <w:t>ЭВМ;</w:t>
      </w:r>
    </w:p>
    <w:p w:rsidR="00562B9E" w:rsidRDefault="00562B9E" w:rsidP="00562B9E">
      <w:pPr>
        <w:pStyle w:val="a5"/>
        <w:numPr>
          <w:ilvl w:val="0"/>
          <w:numId w:val="23"/>
        </w:numPr>
        <w:ind w:left="0" w:firstLine="709"/>
      </w:pPr>
      <w:r w:rsidRPr="00AF5A49">
        <w:t>уметь применять основные  виды программного обеспечения</w:t>
      </w:r>
      <w:r w:rsidR="00EC41D4">
        <w:t xml:space="preserve"> </w:t>
      </w:r>
      <w:r w:rsidRPr="00AF5A49">
        <w:t>ЭВМ для решения типовых учебных задач.</w:t>
      </w:r>
    </w:p>
    <w:p w:rsidR="00562B9E" w:rsidRDefault="00562B9E" w:rsidP="00562B9E">
      <w:pPr>
        <w:spacing w:after="0" w:line="240" w:lineRule="auto"/>
        <w:ind w:firstLine="709"/>
      </w:pPr>
      <w:r w:rsidRPr="00AF5A49">
        <w:t>Формирование у учащихся начальных навыков применения информационных технологий для решения задач осуществляется поэтапно, от раздела к разделу, за счет последовательного проведения в курсе ряда содержательных линий, отражающих важнейшие понятия информатики и особенности информационных технологий.</w:t>
      </w:r>
    </w:p>
    <w:p w:rsidR="00562B9E" w:rsidRDefault="00562B9E" w:rsidP="00562B9E">
      <w:pPr>
        <w:spacing w:after="0" w:line="240" w:lineRule="auto"/>
        <w:ind w:firstLine="709"/>
      </w:pPr>
      <w:r w:rsidRPr="00E66F31">
        <w:t>Основные содержательные линии курса охватывают следующие группы вопросов:</w:t>
      </w:r>
    </w:p>
    <w:p w:rsidR="00562B9E" w:rsidRPr="00E66F31" w:rsidRDefault="00562B9E" w:rsidP="00562B9E">
      <w:pPr>
        <w:pStyle w:val="a5"/>
        <w:numPr>
          <w:ilvl w:val="0"/>
          <w:numId w:val="24"/>
        </w:numPr>
        <w:ind w:left="0" w:firstLine="709"/>
      </w:pPr>
      <w:r w:rsidRPr="00E66F31">
        <w:t>вопросы, связанные с пониманием сущности информационных</w:t>
      </w:r>
      <w:r w:rsidR="00EC41D4">
        <w:t xml:space="preserve"> </w:t>
      </w:r>
      <w:r w:rsidRPr="00E66F31">
        <w:t>процессов,   информационными   основами   процессов  управления  в</w:t>
      </w:r>
      <w:r w:rsidR="00EC41D4">
        <w:t xml:space="preserve"> </w:t>
      </w:r>
      <w:r w:rsidRPr="00E66F31">
        <w:t xml:space="preserve">системах </w:t>
      </w:r>
      <w:r>
        <w:t>различной природы</w:t>
      </w:r>
      <w:r w:rsidRPr="00E66F31">
        <w:t xml:space="preserve">; </w:t>
      </w:r>
      <w:r>
        <w:t>вопросы</w:t>
      </w:r>
      <w:r w:rsidRPr="00E66F31">
        <w:t xml:space="preserve">, </w:t>
      </w:r>
      <w:r>
        <w:t xml:space="preserve">охватывающие представления </w:t>
      </w:r>
      <w:r w:rsidRPr="00E66F31">
        <w:t>о передаче информации, канале передачи информации, количестве</w:t>
      </w:r>
      <w:r w:rsidR="00EC41D4">
        <w:t xml:space="preserve"> </w:t>
      </w:r>
      <w:r w:rsidRPr="00E66F31">
        <w:t>информации (линия информационных процессов);</w:t>
      </w:r>
    </w:p>
    <w:p w:rsidR="00562B9E" w:rsidRPr="00E66F31" w:rsidRDefault="00562B9E" w:rsidP="00562B9E">
      <w:pPr>
        <w:pStyle w:val="a5"/>
        <w:numPr>
          <w:ilvl w:val="0"/>
          <w:numId w:val="24"/>
        </w:numPr>
        <w:ind w:left="0" w:firstLine="709"/>
      </w:pPr>
      <w:r w:rsidRPr="00E66F31">
        <w:t>способы   представления   информации   (линия   представления</w:t>
      </w:r>
      <w:r w:rsidR="00EC41D4">
        <w:t xml:space="preserve"> </w:t>
      </w:r>
      <w:r w:rsidRPr="00E66F31">
        <w:t>информации);</w:t>
      </w:r>
    </w:p>
    <w:p w:rsidR="00562B9E" w:rsidRPr="00E66F31" w:rsidRDefault="00562B9E" w:rsidP="00562B9E">
      <w:pPr>
        <w:pStyle w:val="a5"/>
        <w:numPr>
          <w:ilvl w:val="0"/>
          <w:numId w:val="24"/>
        </w:numPr>
        <w:ind w:left="0" w:firstLine="709"/>
      </w:pPr>
      <w:r w:rsidRPr="00E66F31">
        <w:t>методы   и   средства   формализованного   описания   действий</w:t>
      </w:r>
      <w:r w:rsidR="00EC41D4">
        <w:t xml:space="preserve"> </w:t>
      </w:r>
      <w:r w:rsidRPr="00E66F31">
        <w:t>исполнителя (алгоритмическая линия);</w:t>
      </w:r>
    </w:p>
    <w:p w:rsidR="00562B9E" w:rsidRPr="00E66F31" w:rsidRDefault="00562B9E" w:rsidP="00562B9E">
      <w:pPr>
        <w:pStyle w:val="a5"/>
        <w:numPr>
          <w:ilvl w:val="0"/>
          <w:numId w:val="24"/>
        </w:numPr>
        <w:ind w:left="0" w:firstLine="709"/>
      </w:pPr>
      <w:r w:rsidRPr="00E66F31">
        <w:t>вопросы, связанные с выбором исполнителя для решения задачи,</w:t>
      </w:r>
      <w:r w:rsidR="00EC41D4">
        <w:t xml:space="preserve"> </w:t>
      </w:r>
      <w:r w:rsidRPr="00E66F31">
        <w:t>анализом его свойств, возможностей и эффективности его применения</w:t>
      </w:r>
      <w:r w:rsidR="00EC41D4">
        <w:t xml:space="preserve"> </w:t>
      </w:r>
      <w:r w:rsidRPr="00E66F31">
        <w:t>для решения данной задачи (линия исполнителя);</w:t>
      </w:r>
    </w:p>
    <w:p w:rsidR="00562B9E" w:rsidRPr="00E66F31" w:rsidRDefault="00562B9E" w:rsidP="00562B9E">
      <w:pPr>
        <w:pStyle w:val="a5"/>
        <w:numPr>
          <w:ilvl w:val="0"/>
          <w:numId w:val="24"/>
        </w:numPr>
        <w:ind w:left="0" w:firstLine="709"/>
      </w:pPr>
      <w:r w:rsidRPr="00E66F31">
        <w:lastRenderedPageBreak/>
        <w:t>вопросы, связанные с методом формализации, моделированием</w:t>
      </w:r>
      <w:r w:rsidR="00EC41D4">
        <w:t xml:space="preserve"> </w:t>
      </w:r>
      <w:r w:rsidRPr="00E66F31">
        <w:t>реальных объектов и явлений для их исследования с помощью ЭВМ,</w:t>
      </w:r>
      <w:r w:rsidR="00EC41D4">
        <w:t xml:space="preserve"> </w:t>
      </w:r>
      <w:r w:rsidRPr="00E66F31">
        <w:t>проведение  компьютерного  эксперимента  (линия  формализации  и</w:t>
      </w:r>
      <w:r w:rsidR="00EC41D4">
        <w:t xml:space="preserve"> </w:t>
      </w:r>
      <w:r w:rsidRPr="00E66F31">
        <w:t>моделирования);</w:t>
      </w:r>
    </w:p>
    <w:p w:rsidR="00562B9E" w:rsidRPr="00E66F31" w:rsidRDefault="00562B9E" w:rsidP="00562B9E">
      <w:pPr>
        <w:pStyle w:val="a5"/>
        <w:numPr>
          <w:ilvl w:val="0"/>
          <w:numId w:val="24"/>
        </w:numPr>
        <w:ind w:left="0" w:firstLine="709"/>
      </w:pPr>
      <w:r w:rsidRPr="00E66F31">
        <w:t>этапы решения задач на ЭВМ, использование программного</w:t>
      </w:r>
      <w:r w:rsidR="00EC41D4">
        <w:t xml:space="preserve"> </w:t>
      </w:r>
      <w:r w:rsidRPr="00E66F31">
        <w:t>обеспечения   разного   типа   для   ре</w:t>
      </w:r>
      <w:r>
        <w:t xml:space="preserve">шения   задач,   представление </w:t>
      </w:r>
      <w:r w:rsidRPr="00E66F31">
        <w:t>о</w:t>
      </w:r>
      <w:r w:rsidR="00EC41D4">
        <w:t xml:space="preserve"> </w:t>
      </w:r>
      <w:r w:rsidRPr="00E66F31">
        <w:t>современных информационных технологиях, основанных на исполь</w:t>
      </w:r>
      <w:r w:rsidRPr="00E66F31">
        <w:softHyphen/>
        <w:t>зовании компьютера (линия информационных технологий).</w:t>
      </w:r>
    </w:p>
    <w:p w:rsidR="00562B9E" w:rsidRDefault="00562B9E" w:rsidP="00562B9E">
      <w:pPr>
        <w:spacing w:after="0" w:line="240" w:lineRule="auto"/>
        <w:ind w:firstLine="709"/>
      </w:pPr>
      <w:r w:rsidRPr="00E66F31">
        <w:t>Эти линии проводятся, постепенно развиваясь и обогащаясь, через все разделы курса.</w:t>
      </w:r>
    </w:p>
    <w:p w:rsidR="00EC41D4" w:rsidRDefault="00562B9E" w:rsidP="00EC41D4">
      <w:pPr>
        <w:shd w:val="clear" w:color="auto" w:fill="FFFFFF"/>
        <w:spacing w:line="270" w:lineRule="atLeast"/>
        <w:ind w:firstLine="709"/>
      </w:pPr>
      <w:r w:rsidRPr="005E70C2">
        <w:t xml:space="preserve">В соответствии с годовым календарным графиком на 2013 – 2014 учебный год в </w:t>
      </w:r>
      <w:r>
        <w:t>8</w:t>
      </w:r>
      <w:r w:rsidRPr="005E70C2">
        <w:t xml:space="preserve"> классе по плану </w:t>
      </w:r>
      <w:r>
        <w:t>35</w:t>
      </w:r>
      <w:r w:rsidRPr="005E70C2">
        <w:t xml:space="preserve"> часов, а фактически </w:t>
      </w:r>
      <w:r>
        <w:t>33</w:t>
      </w:r>
      <w:r w:rsidRPr="005E70C2">
        <w:t xml:space="preserve"> часов. Программный материал будет пройден за счёт уплотнения часов по тем</w:t>
      </w:r>
      <w:r w:rsidR="00F16589">
        <w:t>ам</w:t>
      </w:r>
      <w:r w:rsidRPr="005E70C2">
        <w:t xml:space="preserve"> «</w:t>
      </w:r>
      <w:r w:rsidR="00F16589">
        <w:rPr>
          <w:color w:val="000000"/>
          <w:spacing w:val="-3"/>
          <w:szCs w:val="24"/>
        </w:rPr>
        <w:t>Технические средства мультимедиа</w:t>
      </w:r>
      <w:r w:rsidRPr="005E70C2">
        <w:t>»</w:t>
      </w:r>
      <w:r w:rsidR="00F16589">
        <w:t xml:space="preserve"> и «</w:t>
      </w:r>
      <w:r w:rsidR="00F16589" w:rsidRPr="00106EC8">
        <w:t>Работа с графическим редактором</w:t>
      </w:r>
      <w:r w:rsidR="00F16589">
        <w:t xml:space="preserve"> </w:t>
      </w:r>
      <w:r w:rsidR="00F16589" w:rsidRPr="00106EC8">
        <w:t>растрового типа</w:t>
      </w:r>
      <w:r w:rsidR="00F16589">
        <w:t>»</w:t>
      </w:r>
      <w:r w:rsidRPr="005E70C2">
        <w:t>.</w:t>
      </w:r>
      <w:r w:rsidR="00EC41D4">
        <w:t xml:space="preserve"> В</w:t>
      </w:r>
      <w:r w:rsidR="00EC41D4" w:rsidRPr="005E70C2">
        <w:t xml:space="preserve"> </w:t>
      </w:r>
      <w:r w:rsidR="00EC41D4">
        <w:t>9</w:t>
      </w:r>
      <w:r w:rsidR="00EC41D4" w:rsidRPr="005E70C2">
        <w:t xml:space="preserve"> классе по плану </w:t>
      </w:r>
      <w:r w:rsidR="00EC41D4">
        <w:t>68</w:t>
      </w:r>
      <w:r w:rsidR="00EC41D4" w:rsidRPr="005E70C2">
        <w:t xml:space="preserve"> часов, а фактически </w:t>
      </w:r>
      <w:r w:rsidR="00EC41D4">
        <w:t>67</w:t>
      </w:r>
      <w:r w:rsidR="00EC41D4" w:rsidRPr="005E70C2">
        <w:t xml:space="preserve"> часов. Программный материал будет пройден за счёт уплотнения часов по тем</w:t>
      </w:r>
      <w:r w:rsidR="00EC41D4">
        <w:t>ам</w:t>
      </w:r>
      <w:r w:rsidR="00EC41D4" w:rsidRPr="005E70C2">
        <w:t xml:space="preserve"> «</w:t>
      </w:r>
      <w:r w:rsidR="00EC41D4" w:rsidRPr="00CF14C3">
        <w:t>Условия выбора и сложные логические</w:t>
      </w:r>
      <w:r w:rsidR="00EC41D4">
        <w:t xml:space="preserve"> </w:t>
      </w:r>
      <w:r w:rsidR="00EC41D4" w:rsidRPr="00CF14C3">
        <w:t>выражения</w:t>
      </w:r>
      <w:r w:rsidR="00EC41D4" w:rsidRPr="005E70C2">
        <w:t>».</w:t>
      </w:r>
      <w:r w:rsidR="00EC41D4">
        <w:t xml:space="preserve"> </w:t>
      </w:r>
      <w:r w:rsidR="006B5874" w:rsidRPr="005E70C2">
        <w:t xml:space="preserve">В </w:t>
      </w:r>
      <w:r w:rsidR="006B5874">
        <w:t>10</w:t>
      </w:r>
      <w:r w:rsidR="006B5874" w:rsidRPr="005E70C2">
        <w:t xml:space="preserve"> классе по плану </w:t>
      </w:r>
      <w:r w:rsidR="006B5874">
        <w:t>70</w:t>
      </w:r>
      <w:r w:rsidR="006B5874" w:rsidRPr="005E70C2">
        <w:t xml:space="preserve"> часов, а фактически </w:t>
      </w:r>
      <w:r w:rsidR="006B5874">
        <w:t>68</w:t>
      </w:r>
      <w:r w:rsidR="006B5874" w:rsidRPr="005E70C2">
        <w:t xml:space="preserve"> часов. Программный материал будет пройден за счёт уплотнения часов по тем</w:t>
      </w:r>
      <w:r w:rsidR="006B5874">
        <w:t>ам</w:t>
      </w:r>
      <w:r w:rsidR="006B5874" w:rsidRPr="005E70C2">
        <w:t xml:space="preserve"> «</w:t>
      </w:r>
      <w:r w:rsidR="006B5874" w:rsidRPr="00CF14C3">
        <w:t>Условия выбора и сложные логические</w:t>
      </w:r>
      <w:r w:rsidR="006B5874">
        <w:t xml:space="preserve"> </w:t>
      </w:r>
      <w:r w:rsidR="006B5874" w:rsidRPr="00CF14C3">
        <w:t>выражения</w:t>
      </w:r>
      <w:r w:rsidR="006B5874" w:rsidRPr="005E70C2">
        <w:t>».</w:t>
      </w:r>
      <w:r w:rsidR="00EC41D4">
        <w:t xml:space="preserve">  В</w:t>
      </w:r>
      <w:r w:rsidR="00EC41D4" w:rsidRPr="005E70C2">
        <w:t xml:space="preserve"> </w:t>
      </w:r>
      <w:r w:rsidR="00EC41D4">
        <w:t>11</w:t>
      </w:r>
      <w:r w:rsidR="00EC41D4" w:rsidRPr="005E70C2">
        <w:t xml:space="preserve"> классе по плану </w:t>
      </w:r>
      <w:r w:rsidR="00EC41D4">
        <w:t>68</w:t>
      </w:r>
      <w:r w:rsidR="00EC41D4" w:rsidRPr="005E70C2">
        <w:t xml:space="preserve"> часов, а фактически </w:t>
      </w:r>
      <w:r w:rsidR="00EC41D4">
        <w:t>67</w:t>
      </w:r>
      <w:r w:rsidR="00EC41D4" w:rsidRPr="005E70C2">
        <w:t xml:space="preserve"> часов. Программный материал будет пройден за счёт уплотнения часов по тем</w:t>
      </w:r>
      <w:r w:rsidR="00EC41D4">
        <w:t>ам</w:t>
      </w:r>
      <w:r w:rsidR="00EC41D4" w:rsidRPr="005E70C2">
        <w:t xml:space="preserve"> «</w:t>
      </w:r>
      <w:r w:rsidR="00EC41D4" w:rsidRPr="00521E48">
        <w:t>Модели статистического прогнозирования</w:t>
      </w:r>
      <w:r w:rsidR="00EC41D4" w:rsidRPr="005E70C2">
        <w:t>».</w:t>
      </w:r>
    </w:p>
    <w:sectPr w:rsidR="00EC41D4" w:rsidSect="00EC6C25">
      <w:type w:val="continuous"/>
      <w:pgSz w:w="11906" w:h="16838"/>
      <w:pgMar w:top="1134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261FA8"/>
    <w:lvl w:ilvl="0">
      <w:numFmt w:val="bullet"/>
      <w:lvlText w:val="*"/>
      <w:lvlJc w:val="left"/>
    </w:lvl>
  </w:abstractNum>
  <w:abstractNum w:abstractNumId="1">
    <w:nsid w:val="00520128"/>
    <w:multiLevelType w:val="hybridMultilevel"/>
    <w:tmpl w:val="6888C38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A7908"/>
    <w:multiLevelType w:val="hybridMultilevel"/>
    <w:tmpl w:val="051687E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F5F1E"/>
    <w:multiLevelType w:val="hybridMultilevel"/>
    <w:tmpl w:val="B978C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F44A9"/>
    <w:multiLevelType w:val="hybridMultilevel"/>
    <w:tmpl w:val="776AAE9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93B56EB"/>
    <w:multiLevelType w:val="hybridMultilevel"/>
    <w:tmpl w:val="188C3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36C96"/>
    <w:multiLevelType w:val="hybridMultilevel"/>
    <w:tmpl w:val="12A83AC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A93A2A"/>
    <w:multiLevelType w:val="hybridMultilevel"/>
    <w:tmpl w:val="2750910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2B08F8"/>
    <w:multiLevelType w:val="hybridMultilevel"/>
    <w:tmpl w:val="910260C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B064C"/>
    <w:multiLevelType w:val="hybridMultilevel"/>
    <w:tmpl w:val="654689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5C00BB0"/>
    <w:multiLevelType w:val="hybridMultilevel"/>
    <w:tmpl w:val="BBDA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441"/>
    <w:multiLevelType w:val="hybridMultilevel"/>
    <w:tmpl w:val="2492724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0B6A1A"/>
    <w:multiLevelType w:val="hybridMultilevel"/>
    <w:tmpl w:val="64B4B896"/>
    <w:lvl w:ilvl="0" w:tplc="62B2A58A">
      <w:start w:val="1"/>
      <w:numFmt w:val="bullet"/>
      <w:lvlText w:val=""/>
      <w:lvlJc w:val="left"/>
      <w:pPr>
        <w:tabs>
          <w:tab w:val="num" w:pos="737"/>
        </w:tabs>
        <w:ind w:left="454" w:hanging="9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C117E9"/>
    <w:multiLevelType w:val="hybridMultilevel"/>
    <w:tmpl w:val="DAEA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4623A"/>
    <w:multiLevelType w:val="hybridMultilevel"/>
    <w:tmpl w:val="0F965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F5565"/>
    <w:multiLevelType w:val="hybridMultilevel"/>
    <w:tmpl w:val="BBDA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16D74"/>
    <w:multiLevelType w:val="hybridMultilevel"/>
    <w:tmpl w:val="9EAA4F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E6938"/>
    <w:multiLevelType w:val="hybridMultilevel"/>
    <w:tmpl w:val="C0F60F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A323B"/>
    <w:multiLevelType w:val="hybridMultilevel"/>
    <w:tmpl w:val="762CF24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451EA4"/>
    <w:multiLevelType w:val="hybridMultilevel"/>
    <w:tmpl w:val="7E782CFC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A6A63"/>
    <w:multiLevelType w:val="hybridMultilevel"/>
    <w:tmpl w:val="33D00A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890D9D"/>
    <w:multiLevelType w:val="hybridMultilevel"/>
    <w:tmpl w:val="6B086B9A"/>
    <w:lvl w:ilvl="0" w:tplc="E2CC5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534649"/>
    <w:multiLevelType w:val="hybridMultilevel"/>
    <w:tmpl w:val="2B2C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53FB3"/>
    <w:multiLevelType w:val="hybridMultilevel"/>
    <w:tmpl w:val="E8ACB0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6241CF"/>
    <w:multiLevelType w:val="hybridMultilevel"/>
    <w:tmpl w:val="BA38A3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D444E8"/>
    <w:multiLevelType w:val="hybridMultilevel"/>
    <w:tmpl w:val="36441F88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EE956B5"/>
    <w:multiLevelType w:val="hybridMultilevel"/>
    <w:tmpl w:val="2A28A8FA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0810AE3"/>
    <w:multiLevelType w:val="hybridMultilevel"/>
    <w:tmpl w:val="9D928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B0F6C"/>
    <w:multiLevelType w:val="hybridMultilevel"/>
    <w:tmpl w:val="A808C6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C136C5E"/>
    <w:multiLevelType w:val="hybridMultilevel"/>
    <w:tmpl w:val="56E893F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0752C"/>
    <w:multiLevelType w:val="hybridMultilevel"/>
    <w:tmpl w:val="B6345B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1C0FAA"/>
    <w:multiLevelType w:val="hybridMultilevel"/>
    <w:tmpl w:val="D64250B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143C37"/>
    <w:multiLevelType w:val="hybridMultilevel"/>
    <w:tmpl w:val="4BC64900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89646B"/>
    <w:multiLevelType w:val="hybridMultilevel"/>
    <w:tmpl w:val="6FFEE1EE"/>
    <w:lvl w:ilvl="0" w:tplc="F3A0CF9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0452E7"/>
    <w:multiLevelType w:val="hybridMultilevel"/>
    <w:tmpl w:val="3FFE5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433CC"/>
    <w:multiLevelType w:val="hybridMultilevel"/>
    <w:tmpl w:val="D06EB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A313F"/>
    <w:multiLevelType w:val="hybridMultilevel"/>
    <w:tmpl w:val="0FA2F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7"/>
  </w:num>
  <w:num w:numId="3">
    <w:abstractNumId w:val="19"/>
  </w:num>
  <w:num w:numId="4">
    <w:abstractNumId w:val="32"/>
  </w:num>
  <w:num w:numId="5">
    <w:abstractNumId w:val="37"/>
  </w:num>
  <w:num w:numId="6">
    <w:abstractNumId w:val="24"/>
  </w:num>
  <w:num w:numId="7">
    <w:abstractNumId w:val="9"/>
  </w:num>
  <w:num w:numId="8">
    <w:abstractNumId w:val="6"/>
  </w:num>
  <w:num w:numId="9">
    <w:abstractNumId w:val="7"/>
  </w:num>
  <w:num w:numId="10">
    <w:abstractNumId w:val="21"/>
  </w:num>
  <w:num w:numId="11">
    <w:abstractNumId w:val="33"/>
  </w:num>
  <w:num w:numId="12">
    <w:abstractNumId w:val="25"/>
  </w:num>
  <w:num w:numId="13">
    <w:abstractNumId w:val="31"/>
  </w:num>
  <w:num w:numId="14">
    <w:abstractNumId w:val="3"/>
  </w:num>
  <w:num w:numId="15">
    <w:abstractNumId w:val="22"/>
  </w:num>
  <w:num w:numId="16">
    <w:abstractNumId w:val="16"/>
  </w:num>
  <w:num w:numId="17">
    <w:abstractNumId w:val="20"/>
  </w:num>
  <w:num w:numId="18">
    <w:abstractNumId w:val="1"/>
  </w:num>
  <w:num w:numId="19">
    <w:abstractNumId w:val="10"/>
  </w:num>
  <w:num w:numId="20">
    <w:abstractNumId w:val="35"/>
  </w:num>
  <w:num w:numId="21">
    <w:abstractNumId w:val="8"/>
  </w:num>
  <w:num w:numId="22">
    <w:abstractNumId w:val="2"/>
  </w:num>
  <w:num w:numId="23">
    <w:abstractNumId w:val="39"/>
  </w:num>
  <w:num w:numId="24">
    <w:abstractNumId w:val="15"/>
  </w:num>
  <w:num w:numId="2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34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3"/>
  </w:num>
  <w:num w:numId="31">
    <w:abstractNumId w:val="5"/>
  </w:num>
  <w:num w:numId="32">
    <w:abstractNumId w:val="30"/>
  </w:num>
  <w:num w:numId="33">
    <w:abstractNumId w:val="28"/>
  </w:num>
  <w:num w:numId="34">
    <w:abstractNumId w:val="11"/>
  </w:num>
  <w:num w:numId="35">
    <w:abstractNumId w:val="14"/>
  </w:num>
  <w:num w:numId="36">
    <w:abstractNumId w:val="18"/>
  </w:num>
  <w:num w:numId="37">
    <w:abstractNumId w:val="17"/>
  </w:num>
  <w:num w:numId="38">
    <w:abstractNumId w:val="29"/>
  </w:num>
  <w:num w:numId="39">
    <w:abstractNumId w:val="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CD"/>
    <w:rsid w:val="0009156D"/>
    <w:rsid w:val="000C3E65"/>
    <w:rsid w:val="00174F0C"/>
    <w:rsid w:val="002E39BB"/>
    <w:rsid w:val="003B53CD"/>
    <w:rsid w:val="00562B9E"/>
    <w:rsid w:val="005C6A93"/>
    <w:rsid w:val="005E70C2"/>
    <w:rsid w:val="00615445"/>
    <w:rsid w:val="00616A11"/>
    <w:rsid w:val="00667F0E"/>
    <w:rsid w:val="006B5874"/>
    <w:rsid w:val="0076028B"/>
    <w:rsid w:val="008A6269"/>
    <w:rsid w:val="00931E2F"/>
    <w:rsid w:val="009401CD"/>
    <w:rsid w:val="00957946"/>
    <w:rsid w:val="009C64BB"/>
    <w:rsid w:val="00AF06FE"/>
    <w:rsid w:val="00B7088E"/>
    <w:rsid w:val="00B77772"/>
    <w:rsid w:val="00C93905"/>
    <w:rsid w:val="00D1625F"/>
    <w:rsid w:val="00DF67EC"/>
    <w:rsid w:val="00EC41D4"/>
    <w:rsid w:val="00EC6C25"/>
    <w:rsid w:val="00EF2974"/>
    <w:rsid w:val="00F1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156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qFormat/>
    <w:rsid w:val="0009156D"/>
    <w:rPr>
      <w:b/>
      <w:bCs/>
    </w:rPr>
  </w:style>
  <w:style w:type="paragraph" w:styleId="a5">
    <w:name w:val="List Paragraph"/>
    <w:basedOn w:val="a"/>
    <w:uiPriority w:val="34"/>
    <w:qFormat/>
    <w:rsid w:val="005E70C2"/>
    <w:pPr>
      <w:spacing w:after="0" w:line="240" w:lineRule="auto"/>
      <w:ind w:left="720"/>
      <w:contextualSpacing/>
    </w:pPr>
  </w:style>
  <w:style w:type="paragraph" w:styleId="2">
    <w:name w:val="Body Text Indent 2"/>
    <w:basedOn w:val="a"/>
    <w:link w:val="20"/>
    <w:rsid w:val="00B7088E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7088E"/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rsid w:val="00B7088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088E"/>
    <w:rPr>
      <w:rFonts w:eastAsia="Times New Roman" w:cs="Times New Roman"/>
      <w:sz w:val="16"/>
      <w:szCs w:val="16"/>
      <w:lang w:eastAsia="ru-RU"/>
    </w:rPr>
  </w:style>
  <w:style w:type="character" w:styleId="a6">
    <w:name w:val="Hyperlink"/>
    <w:basedOn w:val="a0"/>
    <w:rsid w:val="00EC6C25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562B9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62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156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qFormat/>
    <w:rsid w:val="0009156D"/>
    <w:rPr>
      <w:b/>
      <w:bCs/>
    </w:rPr>
  </w:style>
  <w:style w:type="paragraph" w:styleId="a5">
    <w:name w:val="List Paragraph"/>
    <w:basedOn w:val="a"/>
    <w:uiPriority w:val="34"/>
    <w:qFormat/>
    <w:rsid w:val="005E70C2"/>
    <w:pPr>
      <w:spacing w:after="0" w:line="240" w:lineRule="auto"/>
      <w:ind w:left="720"/>
      <w:contextualSpacing/>
    </w:pPr>
  </w:style>
  <w:style w:type="paragraph" w:styleId="2">
    <w:name w:val="Body Text Indent 2"/>
    <w:basedOn w:val="a"/>
    <w:link w:val="20"/>
    <w:rsid w:val="00B7088E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7088E"/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rsid w:val="00B7088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088E"/>
    <w:rPr>
      <w:rFonts w:eastAsia="Times New Roman" w:cs="Times New Roman"/>
      <w:sz w:val="16"/>
      <w:szCs w:val="16"/>
      <w:lang w:eastAsia="ru-RU"/>
    </w:rPr>
  </w:style>
  <w:style w:type="character" w:styleId="a6">
    <w:name w:val="Hyperlink"/>
    <w:basedOn w:val="a0"/>
    <w:rsid w:val="00EC6C25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562B9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62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Server</cp:lastModifiedBy>
  <cp:revision>3</cp:revision>
  <dcterms:created xsi:type="dcterms:W3CDTF">2014-02-28T09:01:00Z</dcterms:created>
  <dcterms:modified xsi:type="dcterms:W3CDTF">2014-02-28T09:19:00Z</dcterms:modified>
</cp:coreProperties>
</file>