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04082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Отдел образования Администрации Цимлянского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Маркинская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С.С. Малахова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1401726)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ст. Маркинская</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040825" w:id="5"/>
    <w:p>
      <w:pPr>
        <w:sectPr>
          <w:pgSz w:w="11906" w:h="16383" w:orient="portrait"/>
        </w:sectPr>
      </w:pPr>
    </w:p>
    <w:bookmarkEnd w:id="5"/>
    <w:bookmarkEnd w:id="0"/>
    <w:bookmarkStart w:name="block-1004082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134 часа: в 8 классе – 68 часов (2 часа в неделю), в 9 классе – 66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10040826" w:id="8"/>
    <w:p>
      <w:pPr>
        <w:sectPr>
          <w:pgSz w:w="11906" w:h="16383" w:orient="portrait"/>
        </w:sectPr>
      </w:pPr>
    </w:p>
    <w:bookmarkEnd w:id="8"/>
    <w:bookmarkEnd w:id="6"/>
    <w:bookmarkStart w:name="block-10040827"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10040827" w:id="10"/>
    <w:p>
      <w:pPr>
        <w:sectPr>
          <w:pgSz w:w="11906" w:h="16383" w:orient="portrait"/>
        </w:sectPr>
      </w:pPr>
    </w:p>
    <w:bookmarkEnd w:id="10"/>
    <w:bookmarkEnd w:id="9"/>
    <w:bookmarkStart w:name="block-1004082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10040829" w:id="15"/>
    <w:p>
      <w:pPr>
        <w:sectPr>
          <w:pgSz w:w="11906" w:h="16383" w:orient="portrait"/>
        </w:sectPr>
      </w:pPr>
    </w:p>
    <w:bookmarkEnd w:id="15"/>
    <w:bookmarkEnd w:id="11"/>
    <w:bookmarkStart w:name="block-10040824"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10040824" w:id="17"/>
    <w:p>
      <w:pPr>
        <w:sectPr>
          <w:pgSz w:w="16383" w:h="11906" w:orient="landscape"/>
        </w:sectPr>
      </w:pPr>
    </w:p>
    <w:bookmarkEnd w:id="17"/>
    <w:bookmarkEnd w:id="16"/>
    <w:bookmarkStart w:name="block-10040828"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46"/>
        <w:gridCol w:w="3680"/>
        <w:gridCol w:w="1026"/>
        <w:gridCol w:w="1997"/>
        <w:gridCol w:w="2152"/>
        <w:gridCol w:w="1656"/>
        <w:gridCol w:w="2637"/>
      </w:tblGrid>
      <w:tr>
        <w:trPr>
          <w:trHeight w:val="300" w:hRule="atLeast"/>
          <w:trHeight w:val="144" w:hRule="atLeast"/>
        </w:trPr>
        <w:tc>
          <w:tcPr>
            <w:tcW w:w="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№1. «Правила работы в лаборатории и приёмы обращения с лабораторным оборудованием»</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https://m.edsoo.ru/ff0d2d50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https://m.edsoo.ru/ff0d2a6c</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https://m.edsoo.ru/ff0d3f34</w:t>
              </w:r>
            </w:hyperlink>
          </w:p>
        </w:tc>
      </w:tr>
      <w:tr>
        <w:trPr>
          <w:trHeight w:val="217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https://m.edsoo.ru/ff0d40c4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20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11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23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21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21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2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12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12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040828" w:id="19"/>
    <w:p>
      <w:pPr>
        <w:sectPr>
          <w:pgSz w:w="16383" w:h="11906" w:orient="landscape"/>
        </w:sectPr>
      </w:pPr>
    </w:p>
    <w:bookmarkEnd w:id="19"/>
    <w:bookmarkEnd w:id="18"/>
    <w:bookmarkStart w:name="block-10040830"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Габриелян О.С., Остроумов И.Г., Сладков С.А.,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258218-5acd-420c-9e0a-ede44ec27918" w:id="23"/>
      <w:r>
        <w:rPr>
          <w:rFonts w:ascii="Times New Roman" w:hAnsi="Times New Roman"/>
          <w:b w:val="false"/>
          <w:i w:val="false"/>
          <w:color w:val="000000"/>
          <w:sz w:val="28"/>
        </w:rPr>
        <w:t>https://iro-49.ru/wp-content/uploads/2023/04/Химия-базовый-уровень.-</w:t>
      </w:r>
      <w:bookmarkEnd w:id="23"/>
      <w:r>
        <w:rPr>
          <w:sz w:val="28"/>
        </w:rPr>
        <w:br/>
      </w:r>
      <w:bookmarkStart w:name="7c258218-5acd-420c-9e0a-ede44ec27918" w:id="24"/>
      <w:r>
        <w:rPr>
          <w:rFonts w:ascii="Times New Roman" w:hAnsi="Times New Roman"/>
          <w:b w:val="false"/>
          <w:i w:val="false"/>
          <w:color w:val="000000"/>
          <w:sz w:val="28"/>
        </w:rPr>
        <w:t xml:space="preserve"> Реализация-требований-ФГОС-основного-общего-образования.-Методическое-пособие-для-учителя.pdf</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25"/>
      <w:r>
        <w:rPr>
          <w:rFonts w:ascii="Times New Roman" w:hAnsi="Times New Roman"/>
          <w:b w:val="false"/>
          <w:i w:val="false"/>
          <w:color w:val="000000"/>
          <w:sz w:val="28"/>
        </w:rPr>
        <w:t>https://educont.ru/?utm_source=eljur</w:t>
      </w:r>
      <w:bookmarkEnd w:id="25"/>
      <w:r>
        <w:rPr>
          <w:sz w:val="28"/>
        </w:rPr>
        <w:br/>
      </w:r>
      <w:bookmarkStart w:name="90de4b5a-88fc-4f80-ab94-3d9ac9d5e251" w:id="26"/>
      <w:r>
        <w:rPr>
          <w:rFonts w:ascii="Times New Roman" w:hAnsi="Times New Roman"/>
          <w:b w:val="false"/>
          <w:i w:val="false"/>
          <w:color w:val="000000"/>
          <w:sz w:val="28"/>
        </w:rPr>
        <w:t xml:space="preserve"> https://edu.skysmart.ru/</w:t>
      </w:r>
      <w:bookmarkEnd w:id="26"/>
      <w:r>
        <w:rPr>
          <w:sz w:val="28"/>
        </w:rPr>
        <w:br/>
      </w:r>
      <w:bookmarkStart w:name="90de4b5a-88fc-4f80-ab94-3d9ac9d5e251" w:id="27"/>
      <w:r>
        <w:rPr>
          <w:rFonts w:ascii="Times New Roman" w:hAnsi="Times New Roman"/>
          <w:b w:val="false"/>
          <w:i w:val="false"/>
          <w:color w:val="000000"/>
          <w:sz w:val="28"/>
        </w:rPr>
        <w:t xml:space="preserve"> https://resh.edu.ru/</w:t>
      </w:r>
      <w:bookmarkEnd w:id="27"/>
      <w:r>
        <w:rPr>
          <w:sz w:val="28"/>
        </w:rPr>
        <w:br/>
      </w:r>
      <w:bookmarkStart w:name="90de4b5a-88fc-4f80-ab94-3d9ac9d5e251" w:id="28"/>
      <w:r>
        <w:rPr>
          <w:rFonts w:ascii="Times New Roman" w:hAnsi="Times New Roman"/>
          <w:b w:val="false"/>
          <w:i w:val="false"/>
          <w:color w:val="000000"/>
          <w:sz w:val="28"/>
        </w:rPr>
        <w:t xml:space="preserve"> https://uchi.ru/</w:t>
      </w:r>
      <w:bookmarkEnd w:id="28"/>
      <w:r>
        <w:rPr>
          <w:sz w:val="28"/>
        </w:rPr>
        <w:br/>
      </w:r>
      <w:bookmarkStart w:name="90de4b5a-88fc-4f80-ab94-3d9ac9d5e251" w:id="29"/>
      <w:r>
        <w:rPr>
          <w:rFonts w:ascii="Times New Roman" w:hAnsi="Times New Roman"/>
          <w:b w:val="false"/>
          <w:i w:val="false"/>
          <w:color w:val="000000"/>
          <w:sz w:val="28"/>
        </w:rPr>
        <w:t xml:space="preserve"> https://www.yaklass.ru/</w:t>
      </w:r>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040830" w:id="30"/>
    <w:p>
      <w:pPr>
        <w:sectPr>
          <w:pgSz w:w="11906" w:h="16383" w:orient="portrait"/>
        </w:sectPr>
      </w:pPr>
    </w:p>
    <w:bookmarkEnd w:id="30"/>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be8" Type="http://schemas.openxmlformats.org/officeDocument/2006/relationships/hyperlink" Id="rId30"/>
    <Relationship TargetMode="External" Target="https://m.edsoo.ru/ff0d2a6c" Type="http://schemas.openxmlformats.org/officeDocument/2006/relationships/hyperlink" Id="rId31"/>
    <Relationship TargetMode="External" Target="https://m.edsoo.ru/ff0d2d50" Type="http://schemas.openxmlformats.org/officeDocument/2006/relationships/hyperlink" Id="rId32"/>
    <Relationship TargetMode="External" Target="https://m.edsoo.ru/ff0d2a6c"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3f34" Type="http://schemas.openxmlformats.org/officeDocument/2006/relationships/hyperlink" Id="rId41"/>
    <Relationship TargetMode="External" Target="https://m.edsoo.ru/ff0d40c4" Type="http://schemas.openxmlformats.org/officeDocument/2006/relationships/hyperlink" Id="rId42"/>
    <Relationship TargetMode="External" Target="https://m.edsoo.ru/ff0d5708"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