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DB" w:rsidRPr="00D40ADB" w:rsidRDefault="00D40ADB" w:rsidP="00D40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D40ADB" w:rsidRPr="00D40ADB" w:rsidRDefault="00D40ADB" w:rsidP="00DC2C73">
      <w:pPr>
        <w:shd w:val="clear" w:color="auto" w:fill="FFFFFF"/>
        <w:spacing w:after="0" w:line="240" w:lineRule="auto"/>
        <w:ind w:left="-284" w:right="62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117D" w:rsidTr="00E4117D">
        <w:tc>
          <w:tcPr>
            <w:tcW w:w="4785" w:type="dxa"/>
          </w:tcPr>
          <w:p w:rsidR="00E4117D" w:rsidRDefault="00E4117D" w:rsidP="00DC2C73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7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00" cy="1428750"/>
                  <wp:effectExtent l="19050" t="0" r="0" b="0"/>
                  <wp:docPr id="1" name="Рисунок 3" descr="https://im1-tub-ru.yandex.net/i?id=2c6d5d8659eb5d33a0ea17e1310812cd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1-tub-ru.yandex.net/i?id=2c6d5d8659eb5d33a0ea17e1310812cd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4117D" w:rsidRPr="00E4117D" w:rsidRDefault="00E4117D" w:rsidP="00E4117D">
            <w:pPr>
              <w:ind w:right="62"/>
              <w:jc w:val="center"/>
              <w:rPr>
                <w:rFonts w:ascii="Times New Roman" w:eastAsia="Times New Roman" w:hAnsi="Times New Roman" w:cs="Times New Roman"/>
                <w:i/>
                <w:color w:val="0033CC"/>
                <w:sz w:val="32"/>
                <w:szCs w:val="32"/>
              </w:rPr>
            </w:pPr>
            <w:r w:rsidRPr="00E4117D">
              <w:rPr>
                <w:rFonts w:ascii="Times New Roman" w:eastAsia="Times New Roman" w:hAnsi="Times New Roman" w:cs="Times New Roman"/>
                <w:b/>
                <w:i/>
                <w:color w:val="0033CC"/>
                <w:sz w:val="32"/>
                <w:szCs w:val="32"/>
              </w:rPr>
              <w:t>Памятка родителям  по обеспечению безопасности сохранения жизни и здоровья детей в период летних каникул</w:t>
            </w:r>
          </w:p>
        </w:tc>
      </w:tr>
    </w:tbl>
    <w:p w:rsidR="00D40ADB" w:rsidRPr="00D40ADB" w:rsidRDefault="00D40ADB" w:rsidP="00DC2C73">
      <w:pPr>
        <w:shd w:val="clear" w:color="auto" w:fill="FFFFFF"/>
        <w:spacing w:after="0" w:line="240" w:lineRule="auto"/>
        <w:ind w:left="-284" w:right="6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ADB" w:rsidRPr="00D40ADB" w:rsidRDefault="00D40ADB" w:rsidP="00DC2C73">
      <w:pPr>
        <w:shd w:val="clear" w:color="auto" w:fill="FFFFFF"/>
        <w:spacing w:after="0" w:line="240" w:lineRule="auto"/>
        <w:ind w:left="-284" w:right="6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Летом, с начала каникул, наших детей подстерегает повышенная опасность на дорогах, у водоемов, в лесу, на игровых площадках, в саду, во дворах.</w:t>
      </w:r>
    </w:p>
    <w:p w:rsidR="00D40ADB" w:rsidRPr="00D40ADB" w:rsidRDefault="00D40ADB" w:rsidP="00DC2C73">
      <w:pPr>
        <w:shd w:val="clear" w:color="auto" w:fill="FFFFFF"/>
        <w:spacing w:after="0" w:line="240" w:lineRule="auto"/>
        <w:ind w:left="-284" w:right="6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Этому способствует погода, летние поездки и любопытство детей, наличие свободного времени, а главное отсутствие должного контроля со стороны взрослых.</w:t>
      </w:r>
    </w:p>
    <w:p w:rsidR="00D40ADB" w:rsidRPr="00D40ADB" w:rsidRDefault="00D40ADB" w:rsidP="00DC2C73">
      <w:pPr>
        <w:shd w:val="clear" w:color="auto" w:fill="FFFFFF"/>
        <w:spacing w:after="0" w:line="240" w:lineRule="auto"/>
        <w:ind w:left="-284" w:right="4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D40ADB" w:rsidRPr="00D40ADB" w:rsidRDefault="00B95B70" w:rsidP="00DC2C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color w:val="FF9933"/>
          <w:sz w:val="36"/>
          <w:szCs w:val="36"/>
        </w:rPr>
        <w:t>☼</w:t>
      </w:r>
      <w:r w:rsidRPr="00B95B70">
        <w:rPr>
          <w:rFonts w:ascii="Times New Roman" w:eastAsia="Times New Roman" w:hAnsi="Times New Roman" w:cs="Times New Roman"/>
          <w:b/>
          <w:color w:val="FFFF00"/>
          <w:sz w:val="36"/>
          <w:szCs w:val="36"/>
        </w:rPr>
        <w:t xml:space="preserve"> 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>формируйте у детей навыки обеспечения личной безопасности;</w:t>
      </w:r>
    </w:p>
    <w:p w:rsidR="00D40ADB" w:rsidRPr="00D40ADB" w:rsidRDefault="00B95B70" w:rsidP="00DC2C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color w:val="FF9933"/>
          <w:sz w:val="36"/>
          <w:szCs w:val="36"/>
        </w:rPr>
        <w:t>☼</w:t>
      </w:r>
      <w:r>
        <w:rPr>
          <w:rFonts w:ascii="Times New Roman" w:eastAsia="Times New Roman" w:hAnsi="Times New Roman" w:cs="Times New Roman"/>
          <w:b/>
          <w:color w:val="FF9933"/>
          <w:sz w:val="36"/>
          <w:szCs w:val="36"/>
        </w:rPr>
        <w:t xml:space="preserve"> 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>проведите   с   детьми   индивидуальные   беседы,   объяснив   важные       правила,</w:t>
      </w:r>
      <w:r w:rsidR="00DC2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>соблюдение которых поможет сохранить жизнь;</w:t>
      </w:r>
    </w:p>
    <w:p w:rsidR="00D40ADB" w:rsidRPr="00D40ADB" w:rsidRDefault="00B95B70" w:rsidP="00DC2C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color w:val="FF9933"/>
          <w:sz w:val="36"/>
          <w:szCs w:val="36"/>
        </w:rPr>
        <w:t>☼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>решите проблему свободного времени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ADB" w:rsidRPr="00D40ADB" w:rsidRDefault="00B95B70" w:rsidP="00DC2C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П</w:t>
      </w:r>
      <w:r w:rsidR="00D40ADB" w:rsidRPr="00B95B70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омните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>! Поздним вечером и ночью (</w:t>
      </w:r>
      <w:r w:rsidR="00D40ADB" w:rsidRPr="00B95B70">
        <w:rPr>
          <w:rFonts w:ascii="Times New Roman" w:eastAsia="Times New Roman" w:hAnsi="Times New Roman" w:cs="Times New Roman"/>
          <w:color w:val="FF0000"/>
          <w:sz w:val="28"/>
          <w:szCs w:val="28"/>
        </w:rPr>
        <w:t>с 23 до 6 часов местного времени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40ADB" w:rsidRPr="00B95B70">
        <w:rPr>
          <w:rFonts w:ascii="Times New Roman" w:eastAsia="Times New Roman" w:hAnsi="Times New Roman" w:cs="Times New Roman"/>
          <w:color w:val="FF0000"/>
          <w:sz w:val="28"/>
          <w:szCs w:val="28"/>
        </w:rPr>
        <w:t>детям и</w:t>
      </w:r>
      <w:r w:rsidRPr="00B95B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C2C73" w:rsidRPr="00B95B70">
        <w:rPr>
          <w:rFonts w:ascii="Times New Roman" w:eastAsia="Times New Roman" w:hAnsi="Times New Roman" w:cs="Times New Roman"/>
          <w:color w:val="FF0000"/>
          <w:sz w:val="28"/>
          <w:szCs w:val="28"/>
        </w:rPr>
        <w:t>подросткам</w:t>
      </w:r>
      <w:r w:rsidR="00DC2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законодательно </w:t>
      </w:r>
      <w:r w:rsidR="00D40ADB" w:rsidRPr="00B95B70">
        <w:rPr>
          <w:rFonts w:ascii="Times New Roman" w:eastAsia="Times New Roman" w:hAnsi="Times New Roman" w:cs="Times New Roman"/>
          <w:color w:val="FF0000"/>
          <w:sz w:val="28"/>
          <w:szCs w:val="28"/>
        </w:rPr>
        <w:t>запрещено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ADB" w:rsidRPr="00B95B70">
        <w:rPr>
          <w:rFonts w:ascii="Times New Roman" w:eastAsia="Times New Roman" w:hAnsi="Times New Roman" w:cs="Times New Roman"/>
          <w:color w:val="FF0000"/>
          <w:sz w:val="28"/>
          <w:szCs w:val="28"/>
        </w:rPr>
        <w:t>появляться на улице без сопровождения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40ADB" w:rsidRPr="00B95B70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>взрослых</w:t>
      </w:r>
      <w:r w:rsidR="00D40ADB" w:rsidRPr="00D40ADB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D40ADB" w:rsidRPr="00D40ADB" w:rsidRDefault="00B95B70" w:rsidP="00B95B70">
      <w:pPr>
        <w:shd w:val="clear" w:color="auto" w:fill="FFFFFF"/>
        <w:spacing w:after="0" w:line="240" w:lineRule="auto"/>
        <w:ind w:left="-284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color w:val="FF9933"/>
          <w:sz w:val="36"/>
          <w:szCs w:val="36"/>
        </w:rPr>
        <w:t>☼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>постоянно будьте в курсе, где и с кем ваш ребенок, контролируйте место пребывания детей;</w:t>
      </w:r>
    </w:p>
    <w:p w:rsidR="00D40ADB" w:rsidRPr="00D40ADB" w:rsidRDefault="00B95B70" w:rsidP="00B95B70">
      <w:pPr>
        <w:shd w:val="clear" w:color="auto" w:fill="FFFFFF"/>
        <w:spacing w:after="0" w:line="240" w:lineRule="auto"/>
        <w:ind w:left="-28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color w:val="FF9933"/>
          <w:sz w:val="36"/>
          <w:szCs w:val="36"/>
        </w:rPr>
        <w:t>☼</w:t>
      </w:r>
      <w:r w:rsidR="00D40ADB" w:rsidRPr="00D40A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 разрешайте разговаривать с незнакомыми людьми. Объясните ребенку, что 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>он имеет полное право сказать «нет» всегда и кому угодно, если этот « кто-то» пытается причинить ему вред;</w:t>
      </w:r>
    </w:p>
    <w:p w:rsidR="00D40ADB" w:rsidRPr="00D40ADB" w:rsidRDefault="00B95B70" w:rsidP="00B95B70">
      <w:pPr>
        <w:shd w:val="clear" w:color="auto" w:fill="FFFFFF"/>
        <w:spacing w:after="0" w:line="240" w:lineRule="auto"/>
        <w:ind w:left="-28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color w:val="FF9933"/>
          <w:sz w:val="36"/>
          <w:szCs w:val="36"/>
        </w:rPr>
        <w:t>☼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>объясните детям, что ни при каких обстоятельствах нельзя садиться в машину с незнакомыми людьми;</w:t>
      </w:r>
    </w:p>
    <w:p w:rsidR="00D40ADB" w:rsidRPr="00D40ADB" w:rsidRDefault="00B95B70" w:rsidP="00B95B70">
      <w:pPr>
        <w:shd w:val="clear" w:color="auto" w:fill="FFFFFF"/>
        <w:spacing w:before="5" w:after="0" w:line="240" w:lineRule="auto"/>
        <w:ind w:left="-284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color w:val="FF9933"/>
          <w:sz w:val="36"/>
          <w:szCs w:val="36"/>
        </w:rPr>
        <w:t>☼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сторону, объясните, что некоторые факты никогда нельзя держать в тайне, даже если они обещали хранить их в секрете;</w:t>
      </w:r>
    </w:p>
    <w:p w:rsidR="00D40ADB" w:rsidRPr="00D40ADB" w:rsidRDefault="00B95B70" w:rsidP="00B95B70">
      <w:pPr>
        <w:shd w:val="clear" w:color="auto" w:fill="FFFFFF"/>
        <w:spacing w:before="5" w:after="0" w:line="240" w:lineRule="auto"/>
        <w:ind w:left="-284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color w:val="FF9933"/>
          <w:sz w:val="36"/>
          <w:szCs w:val="36"/>
        </w:rPr>
        <w:t>☼</w:t>
      </w:r>
      <w:r w:rsidR="00D40ADB" w:rsidRPr="00D40A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плавание и игры на воде кроме удовольствия несут угрозу жизни и здоровью 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>детей. Когда ребенок в воде, не спускайте с него глаз, не отвлекайтесь - подчас минута может обернуться трагедией;</w:t>
      </w:r>
    </w:p>
    <w:p w:rsidR="00D40ADB" w:rsidRPr="00D40ADB" w:rsidRDefault="00B95B70" w:rsidP="00B95B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color w:val="FF9933"/>
          <w:sz w:val="36"/>
          <w:szCs w:val="36"/>
        </w:rPr>
        <w:t>☼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>обязательно объясните детям, что они не должны купаться в одиночку, а так же нырять в   незнакомом месте;</w:t>
      </w:r>
    </w:p>
    <w:p w:rsidR="00D40ADB" w:rsidRPr="00D40ADB" w:rsidRDefault="00B95B70" w:rsidP="00B95B70">
      <w:pPr>
        <w:shd w:val="clear" w:color="auto" w:fill="FFFFFF"/>
        <w:spacing w:before="10" w:after="0" w:line="240" w:lineRule="auto"/>
        <w:ind w:left="-284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color w:val="FF9933"/>
          <w:sz w:val="36"/>
          <w:szCs w:val="36"/>
        </w:rPr>
        <w:t>☼</w:t>
      </w:r>
      <w:r w:rsidR="00D40ADB" w:rsidRPr="00D40A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взрослый, который присматривает за купающимися детьми, должен сам уметь 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>плавать, оказывать первую помощь, владеть приемами проведения искусственного дыхания и непрямого массажа сердца;</w:t>
      </w:r>
    </w:p>
    <w:p w:rsidR="00D40ADB" w:rsidRPr="00D40ADB" w:rsidRDefault="00B95B70" w:rsidP="00B95B70">
      <w:pPr>
        <w:shd w:val="clear" w:color="auto" w:fill="FFFFFF"/>
        <w:spacing w:after="0" w:line="240" w:lineRule="auto"/>
        <w:ind w:left="-284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color w:val="FF9933"/>
          <w:sz w:val="36"/>
          <w:szCs w:val="36"/>
        </w:rPr>
        <w:lastRenderedPageBreak/>
        <w:t>☼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D40ADB" w:rsidRPr="00D40ADB" w:rsidRDefault="00B95B70" w:rsidP="00B95B70">
      <w:pPr>
        <w:shd w:val="clear" w:color="auto" w:fill="FFFFFF"/>
        <w:spacing w:after="0" w:line="240" w:lineRule="auto"/>
        <w:ind w:left="-28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color w:val="FF9933"/>
          <w:sz w:val="36"/>
          <w:szCs w:val="36"/>
        </w:rPr>
        <w:t>☼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D40ADB" w:rsidRPr="00D40ADB" w:rsidRDefault="00B95B70" w:rsidP="00B95B70">
      <w:pPr>
        <w:shd w:val="clear" w:color="auto" w:fill="FFFFFF"/>
        <w:spacing w:after="0" w:line="240" w:lineRule="auto"/>
        <w:ind w:left="-284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color w:val="FF9933"/>
          <w:sz w:val="36"/>
          <w:szCs w:val="36"/>
        </w:rPr>
        <w:t>☼</w:t>
      </w:r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 xml:space="preserve">изучите с детьми правила езды на велосипедах, </w:t>
      </w:r>
      <w:proofErr w:type="spellStart"/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>квадроциклах</w:t>
      </w:r>
      <w:proofErr w:type="spellEnd"/>
      <w:r w:rsidR="00D40ADB" w:rsidRPr="00D40ADB">
        <w:rPr>
          <w:rFonts w:ascii="Times New Roman" w:eastAsia="Times New Roman" w:hAnsi="Times New Roman" w:cs="Times New Roman"/>
          <w:sz w:val="28"/>
          <w:szCs w:val="28"/>
        </w:rPr>
        <w:t>, скутерах, мопедах, мотоциклах.</w:t>
      </w:r>
    </w:p>
    <w:p w:rsidR="00D40ADB" w:rsidRPr="00D40ADB" w:rsidRDefault="00D40ADB" w:rsidP="00DC2C73">
      <w:pPr>
        <w:shd w:val="clear" w:color="auto" w:fill="FFFFFF"/>
        <w:spacing w:after="0" w:line="240" w:lineRule="auto"/>
        <w:ind w:left="-284" w:right="2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Помните!</w:t>
      </w:r>
      <w:r w:rsidRPr="00D40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B70">
        <w:rPr>
          <w:rFonts w:ascii="Times New Roman" w:eastAsia="Times New Roman" w:hAnsi="Times New Roman" w:cs="Times New Roman"/>
          <w:color w:val="FF0000"/>
          <w:sz w:val="28"/>
          <w:szCs w:val="28"/>
        </w:rPr>
        <w:t>Детям</w:t>
      </w:r>
      <w:r w:rsidRPr="00D40ADB">
        <w:rPr>
          <w:rFonts w:ascii="Times New Roman" w:eastAsia="Times New Roman" w:hAnsi="Times New Roman" w:cs="Times New Roman"/>
          <w:sz w:val="28"/>
          <w:szCs w:val="28"/>
        </w:rPr>
        <w:t xml:space="preserve">, не достигшим 14 лет, </w:t>
      </w:r>
      <w:r w:rsidRPr="00B95B70">
        <w:rPr>
          <w:rFonts w:ascii="Times New Roman" w:eastAsia="Times New Roman" w:hAnsi="Times New Roman" w:cs="Times New Roman"/>
          <w:color w:val="FF0000"/>
          <w:sz w:val="28"/>
          <w:szCs w:val="28"/>
        </w:rPr>
        <w:t>запрещено</w:t>
      </w:r>
      <w:r w:rsidRPr="00D40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B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B95B70">
        <w:rPr>
          <w:rFonts w:ascii="Times New Roman" w:eastAsia="Times New Roman" w:hAnsi="Times New Roman" w:cs="Times New Roman"/>
          <w:color w:val="FF0000"/>
          <w:sz w:val="28"/>
          <w:szCs w:val="28"/>
        </w:rPr>
        <w:t>квадрациклом</w:t>
      </w:r>
      <w:proofErr w:type="spellEnd"/>
      <w:r w:rsidRPr="00B95B70">
        <w:rPr>
          <w:rFonts w:ascii="Times New Roman" w:eastAsia="Times New Roman" w:hAnsi="Times New Roman" w:cs="Times New Roman"/>
          <w:color w:val="FF0000"/>
          <w:sz w:val="28"/>
          <w:szCs w:val="28"/>
        </w:rPr>
        <w:t>).</w:t>
      </w:r>
    </w:p>
    <w:p w:rsidR="00D40ADB" w:rsidRPr="00D40ADB" w:rsidRDefault="00D40ADB" w:rsidP="00DC2C73">
      <w:pPr>
        <w:shd w:val="clear" w:color="auto" w:fill="FFFFFF"/>
        <w:spacing w:after="0" w:line="240" w:lineRule="auto"/>
        <w:ind w:left="-284" w:right="1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 xml:space="preserve">Будьте предельно осторожны с огнем. Обратите внимание на наиболее </w:t>
      </w:r>
      <w:r w:rsidRPr="00D40A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распространенные случаи пожаров из-за неосторожного обращения с огнем: детская </w:t>
      </w:r>
      <w:r w:rsidRPr="00D40ADB">
        <w:rPr>
          <w:rFonts w:ascii="Times New Roman" w:eastAsia="Times New Roman" w:hAnsi="Times New Roman" w:cs="Times New Roman"/>
          <w:sz w:val="28"/>
          <w:szCs w:val="28"/>
        </w:rPr>
        <w:t xml:space="preserve">шалость с огнем; непотушенные угли, шлак, зола, костры; </w:t>
      </w:r>
      <w:proofErr w:type="spellStart"/>
      <w:r w:rsidRPr="00D40ADB">
        <w:rPr>
          <w:rFonts w:ascii="Times New Roman" w:eastAsia="Times New Roman" w:hAnsi="Times New Roman" w:cs="Times New Roman"/>
          <w:sz w:val="28"/>
          <w:szCs w:val="28"/>
        </w:rPr>
        <w:t>незатушенные</w:t>
      </w:r>
      <w:proofErr w:type="spellEnd"/>
      <w:r w:rsidRPr="00D40ADB">
        <w:rPr>
          <w:rFonts w:ascii="Times New Roman" w:eastAsia="Times New Roman" w:hAnsi="Times New Roman" w:cs="Times New Roman"/>
          <w:sz w:val="28"/>
          <w:szCs w:val="28"/>
        </w:rPr>
        <w:t xml:space="preserve"> окурки, спички; сжигание мусора владельцами дач и садовых участков на опушках леса; поджог травы. Короткое замыкание, эксплуатация электротехнических устройств, бытовых приборов, печей.</w:t>
      </w:r>
    </w:p>
    <w:p w:rsidR="00D40ADB" w:rsidRPr="00D40ADB" w:rsidRDefault="00D40ADB" w:rsidP="00DC2C73">
      <w:pPr>
        <w:shd w:val="clear" w:color="auto" w:fill="FFFFFF"/>
        <w:spacing w:after="0" w:line="240" w:lineRule="auto"/>
        <w:ind w:left="-284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Помните,</w:t>
      </w:r>
      <w:r w:rsidRPr="00D40ADB">
        <w:rPr>
          <w:rFonts w:ascii="Times New Roman" w:eastAsia="Times New Roman" w:hAnsi="Times New Roman" w:cs="Times New Roman"/>
          <w:sz w:val="28"/>
          <w:szCs w:val="28"/>
        </w:rPr>
        <w:t xml:space="preserve">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r w:rsidR="00B95B70" w:rsidRPr="00D40ADB">
        <w:rPr>
          <w:rFonts w:ascii="Times New Roman" w:eastAsia="Times New Roman" w:hAnsi="Times New Roman" w:cs="Times New Roman"/>
          <w:sz w:val="28"/>
          <w:szCs w:val="28"/>
        </w:rPr>
        <w:t>запомнит,</w:t>
      </w:r>
      <w:r w:rsidRPr="00D40ADB">
        <w:rPr>
          <w:rFonts w:ascii="Times New Roman" w:eastAsia="Times New Roman" w:hAnsi="Times New Roman" w:cs="Times New Roman"/>
          <w:sz w:val="28"/>
          <w:szCs w:val="28"/>
        </w:rPr>
        <w:t xml:space="preserve"> и будет применять. Вы должны регулярно их напоминать.</w:t>
      </w:r>
    </w:p>
    <w:p w:rsidR="00D40ADB" w:rsidRPr="00B95B70" w:rsidRDefault="00D40ADB" w:rsidP="00DC2C73">
      <w:pPr>
        <w:shd w:val="clear" w:color="auto" w:fill="FFFFFF"/>
        <w:spacing w:before="5"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Сохранение жизни и здоровья детей - главная обязанность взрослых.</w:t>
      </w:r>
    </w:p>
    <w:p w:rsidR="00DC2C73" w:rsidRDefault="00D40ADB" w:rsidP="00DC2C73">
      <w:pPr>
        <w:shd w:val="clear" w:color="auto" w:fill="FFFFFF"/>
        <w:spacing w:after="0" w:line="240" w:lineRule="auto"/>
        <w:ind w:left="-284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Пожалуйста, сделайте все, чтобы каникулы Ваших детей прошли благополучно.</w:t>
      </w:r>
      <w:r w:rsidRPr="00D40A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40ADB" w:rsidRPr="00B95B70" w:rsidRDefault="00D40ADB" w:rsidP="00DC2C73">
      <w:pPr>
        <w:shd w:val="clear" w:color="auto" w:fill="FFFFFF"/>
        <w:spacing w:after="0" w:line="240" w:lineRule="auto"/>
        <w:ind w:left="-284" w:firstLine="706"/>
        <w:jc w:val="center"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B95B7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>Берегите своих детей!</w:t>
      </w:r>
    </w:p>
    <w:p w:rsidR="00D40ADB" w:rsidRPr="00D40ADB" w:rsidRDefault="00D40ADB" w:rsidP="00DC2C7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ADB" w:rsidRPr="00D40ADB" w:rsidRDefault="00D40ADB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ADB" w:rsidRPr="00D40ADB" w:rsidRDefault="00D40ADB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ADB" w:rsidRDefault="00D40ADB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C73" w:rsidRDefault="00DC2C73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C73" w:rsidRDefault="00DC2C73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C73" w:rsidRDefault="00DC2C73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C73" w:rsidRDefault="00DC2C73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C73" w:rsidRDefault="00DC2C73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C73" w:rsidRDefault="00DC2C73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C73" w:rsidRDefault="00DC2C73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C73" w:rsidRDefault="00DC2C73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C73" w:rsidRDefault="00DC2C73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C73" w:rsidRDefault="00DC2C73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C73" w:rsidRDefault="00DC2C73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C73" w:rsidRDefault="00DC2C73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C73" w:rsidRDefault="00DC2C73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3"/>
      </w:tblGrid>
      <w:tr w:rsidR="00D40ADB" w:rsidRPr="00D40ADB" w:rsidTr="001C6F11">
        <w:tc>
          <w:tcPr>
            <w:tcW w:w="0" w:type="auto"/>
            <w:vAlign w:val="center"/>
            <w:hideMark/>
          </w:tcPr>
          <w:p w:rsidR="005358D6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5358D6" w:rsidTr="0073152A">
              <w:tc>
                <w:tcPr>
                  <w:tcW w:w="4670" w:type="dxa"/>
                </w:tcPr>
                <w:p w:rsidR="005358D6" w:rsidRDefault="005358D6" w:rsidP="00DC2C7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438400" cy="1828800"/>
                        <wp:effectExtent l="19050" t="0" r="0" b="0"/>
                        <wp:docPr id="4" name="Рисунок 1" descr="Памятка для родителей по пожарной безопасно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амятка для родителей по пожарной безопасност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0" w:type="dxa"/>
                </w:tcPr>
                <w:p w:rsidR="005358D6" w:rsidRDefault="005358D6" w:rsidP="005358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</w:p>
                <w:p w:rsidR="005358D6" w:rsidRPr="005358D6" w:rsidRDefault="005358D6" w:rsidP="005358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33CC"/>
                      <w:sz w:val="28"/>
                      <w:szCs w:val="28"/>
                    </w:rPr>
                  </w:pPr>
                  <w:r w:rsidRPr="005358D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33CC"/>
                      <w:sz w:val="28"/>
                      <w:szCs w:val="28"/>
                    </w:rPr>
                    <w:t>ПАМЯТКА</w:t>
                  </w:r>
                </w:p>
                <w:p w:rsidR="005358D6" w:rsidRPr="005358D6" w:rsidRDefault="005358D6" w:rsidP="005358D6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33CC"/>
                      <w:sz w:val="28"/>
                      <w:szCs w:val="28"/>
                    </w:rPr>
                  </w:pPr>
                  <w:r w:rsidRPr="005358D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33CC"/>
                      <w:sz w:val="28"/>
                      <w:szCs w:val="28"/>
                    </w:rPr>
                    <w:t>для родителей по предупреждению несчастных случаев с детьми в быту.</w:t>
                  </w:r>
                </w:p>
                <w:p w:rsidR="005358D6" w:rsidRDefault="005358D6" w:rsidP="00DC2C7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ADB" w:rsidRPr="005358D6" w:rsidRDefault="00D40ADB" w:rsidP="00DC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358D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УВАЖАЕМЫЕ РОДИТЕЛИ!</w:t>
            </w:r>
          </w:p>
          <w:p w:rsidR="00DC2C73" w:rsidRPr="00D40ADB" w:rsidRDefault="00DC2C73" w:rsidP="00DC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C2C73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связи с летними каникулами  наши дети чаше находятся дома, поэтому обращаем Ваше внимание на необходимость принять повышенные меры безопасности по предотвращению несчастных случаев с детьми в быту! Беда приходит всегда нежданно и в тот дом, где не заботятся о безопасности самого дорогого в жизни - детей. Дети очень любознательны, им хочется все опробовать, испытать, их интересуют яркие запоминающиеся явления. А что может быть интереснее огня? Стремление к самостоятельности у детей проявляется, когда в доме никого нет. Особенно опасно оставлять детей одних в запертых квартирах. В случае пожара они не смогут самостоятельно выйти из горящего помещения наружу. Несмотря на проводимую образовательными учреждениями профилактическую работу с родителями и обучающимися по принятию мер предосторожности, несчастные случаи в быту все-таки происходят, в связи с чем, еще раз настоятельно рекомендуем </w:t>
            </w:r>
          </w:p>
          <w:p w:rsidR="00DC2C73" w:rsidRDefault="00DC2C73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ADB" w:rsidRPr="00D40ADB" w:rsidRDefault="00D40ADB" w:rsidP="00DC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ОСТАВЛЯЙТЕ ДЕТЕЙ БЕЗ ПРИСМОТРА</w:t>
            </w:r>
            <w:r w:rsidR="00DC2C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!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Предлагаем Вашему вниманию ПАМЯТКУ для родителей по предупреждению несчастных случаев с детьми в быту. Напоминаем в очередной раз меры предосторожности: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Не оставляйте детей дома одних!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все-таки оставили, то на видном месте напишите номера телефонов, по которым ребенок может быстро связаться (ваша работа, мобильный, милиция, скорая помощь, пожарная охрана, соседи.</w:t>
            </w:r>
            <w:proofErr w:type="gramEnd"/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Проверьте, не оставили ли вы включенной воду или газ, выключили ли электронагревательные приборы. Закройте окна и тщательно заприте входную дверь. Уходя в вечернее время, не забудьте включить свет в комнатах, это отпугнет злоумышленников, и вашему ребенку не будет страшно одному. Не оставляйте детей одних, если в доме топится печь, включены электронагревательные приборы, работает газовая плита.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Постоянно повторяйте с ребенком правила поведения, устраивайте маленькие экзамены, разбирайте ошибки.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Сами неукоснительно выполняйте правила по безопасности. Будьте примером.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Выучите с ребенком, как его зовут, и как зовут его родителей, а также домашний адрес и телефон.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Уберите все предметы, которыми он может пораниться. Не оставляйте спички, зажигалки в доступном для детей месте!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Не разрешайте детям гулять в темное время суток, далеко от дома!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8. Не разрешайте им самостоятельно пользоваться газовой плитой, печью, включать электроприборы, в том числе электрическую гирлянду!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Рассказывайте детям о </w:t>
            </w:r>
            <w:proofErr w:type="spellStart"/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пожаробезопасном</w:t>
            </w:r>
            <w:proofErr w:type="spellEnd"/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поведении; будьте примером во всех ситуациях, связанных с соблюдением правил пожарной безопасности!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Организуйте ребенку интересный досуг!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 и сообщить о пожаре взрослым или в пожарную охрану.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Никогда не поручайте детям покупать спички, сигареты, зажигалки. Шалость детей с огнем нередко не только приводит к пожарам, но к трагическим последствиям.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На балконе не позволяйте детям запускать петарды. Дорогие родители, помните, что Ваш ребенок не всегда может правильно оценить ситуацию, поэтому лучше, если он будет выполнять поручения под бдительным контролем с вашей стороны! Напоминаем основные правила безопасности: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 ЭКСПЛУАТАЦИИ ЭЛЕКТРОПРИБОРОВ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Не оставляйте включенные электроприборы без присмотра.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Электрические нагревательные приборы не ставьте вблизи штор, мебели.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Не пользуйтесь неисправными розетками, вилками, выключателями. </w:t>
            </w:r>
          </w:p>
          <w:p w:rsid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Не перегружайте электросеть, одновременно включая несколько мощных электроприборов. </w:t>
            </w:r>
          </w:p>
          <w:p w:rsidR="00DC2C73" w:rsidRPr="00D40ADB" w:rsidRDefault="00DC2C73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 ЭКСПЛУАТАЦИИ ПЕЧНОГО ОТОПЛЕНИЯ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Не перекаливайте печь, продолжительность топки не должна превышать 3-х часов.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Не используйте для розжига печи горючие жидкости.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Не оставляйте топящуюся печь без присмотра. </w:t>
            </w:r>
          </w:p>
          <w:p w:rsid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Не допускайте розжиг печей и присмотр за ними детям. Престарелым, больным и лицам, находящимся в состоянии алкогольного опьянения. </w:t>
            </w:r>
          </w:p>
          <w:p w:rsidR="00DC2C73" w:rsidRPr="00D40ADB" w:rsidRDefault="00DC2C73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 ИСПОЛЬЗОВАНИИ ПИРОТЕХНИКИ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Внимательно изучите инструкцию на упаковке пиротехнического изделия и строго следуйте ей.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Запускайте фейерверки ТОЛЬКО на улице, подальше от жилых домов, построек, припаркованных автомобилей, гаражей.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При запуске не наклоняйте над коробкой, не курите, после поджога фитиля отойдите на безопасное расстояние. </w:t>
            </w:r>
          </w:p>
          <w:p w:rsidR="00D40ADB" w:rsidRP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Зрителям следует находиться на расстоянии 15-20 метров от пусковой площадки фейерверка, обязательно с наветренной стороны. </w:t>
            </w:r>
          </w:p>
          <w:p w:rsidR="00D40ADB" w:rsidRDefault="00D40ADB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DB">
              <w:rPr>
                <w:rFonts w:ascii="Times New Roman" w:eastAsia="Times New Roman" w:hAnsi="Times New Roman" w:cs="Times New Roman"/>
                <w:sz w:val="28"/>
                <w:szCs w:val="28"/>
              </w:rPr>
              <w:t>5. К отработавшему фейерверку нельзя подходить раньше, чем через 2 минуты. Забросайте его снегом или залейте водой.</w:t>
            </w:r>
          </w:p>
          <w:p w:rsidR="00DC2C73" w:rsidRPr="00D40ADB" w:rsidRDefault="00DC2C73" w:rsidP="00DC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ADB" w:rsidRPr="005358D6" w:rsidRDefault="00D40ADB" w:rsidP="00DC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35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Берегите своих детей!</w:t>
            </w:r>
          </w:p>
        </w:tc>
      </w:tr>
    </w:tbl>
    <w:p w:rsidR="00D40ADB" w:rsidRPr="00D40ADB" w:rsidRDefault="00D40ADB" w:rsidP="00DC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61"/>
      </w:tblGrid>
      <w:tr w:rsidR="005358D6" w:rsidTr="0073152A">
        <w:trPr>
          <w:trHeight w:val="6662"/>
        </w:trPr>
        <w:tc>
          <w:tcPr>
            <w:tcW w:w="5495" w:type="dxa"/>
          </w:tcPr>
          <w:p w:rsidR="005358D6" w:rsidRDefault="005358D6" w:rsidP="000457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8D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79489" cy="4210050"/>
                  <wp:effectExtent l="19050" t="0" r="0" b="0"/>
                  <wp:docPr id="19" name="Рисунок 7" descr="http://sch71.minsk.edu.by/ru/sm_full.aspx?guid=12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h71.minsk.edu.by/ru/sm_full.aspx?guid=12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3559" b="5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489" cy="421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5358D6" w:rsidRDefault="005358D6" w:rsidP="005358D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33CC"/>
                <w:sz w:val="28"/>
                <w:szCs w:val="28"/>
              </w:rPr>
            </w:pPr>
          </w:p>
          <w:p w:rsidR="005358D6" w:rsidRDefault="005358D6" w:rsidP="005358D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33CC"/>
                <w:sz w:val="28"/>
                <w:szCs w:val="28"/>
              </w:rPr>
            </w:pPr>
          </w:p>
          <w:p w:rsidR="005358D6" w:rsidRDefault="005358D6" w:rsidP="005358D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33CC"/>
                <w:sz w:val="28"/>
                <w:szCs w:val="28"/>
              </w:rPr>
            </w:pPr>
          </w:p>
          <w:p w:rsidR="005358D6" w:rsidRDefault="005358D6" w:rsidP="005358D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33CC"/>
                <w:sz w:val="28"/>
                <w:szCs w:val="28"/>
              </w:rPr>
            </w:pPr>
          </w:p>
          <w:p w:rsidR="005358D6" w:rsidRDefault="005358D6" w:rsidP="005358D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33CC"/>
                <w:sz w:val="28"/>
                <w:szCs w:val="28"/>
              </w:rPr>
            </w:pPr>
          </w:p>
          <w:p w:rsidR="005358D6" w:rsidRDefault="005358D6" w:rsidP="005358D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33CC"/>
                <w:sz w:val="28"/>
                <w:szCs w:val="28"/>
              </w:rPr>
            </w:pPr>
          </w:p>
          <w:p w:rsidR="005358D6" w:rsidRDefault="005358D6" w:rsidP="005358D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33CC"/>
                <w:sz w:val="28"/>
                <w:szCs w:val="28"/>
              </w:rPr>
            </w:pPr>
          </w:p>
          <w:p w:rsidR="005358D6" w:rsidRPr="005358D6" w:rsidRDefault="005358D6" w:rsidP="005358D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33CC"/>
                <w:sz w:val="28"/>
                <w:szCs w:val="28"/>
              </w:rPr>
            </w:pPr>
            <w:r w:rsidRPr="005358D6">
              <w:rPr>
                <w:rFonts w:ascii="Times New Roman" w:eastAsia="Times New Roman" w:hAnsi="Times New Roman" w:cs="Times New Roman"/>
                <w:b/>
                <w:i/>
                <w:color w:val="0033CC"/>
                <w:sz w:val="28"/>
                <w:szCs w:val="28"/>
              </w:rPr>
              <w:t>ПАМЯТКА ДЛЯ РОДИТЕЛЕЙ ПО ОБУЧЕНИЮ ДЕТЕЙ ПРАВИЛАМ ДОРОЖНОГО ДВИЖЕНИЯ</w:t>
            </w:r>
          </w:p>
          <w:p w:rsidR="005358D6" w:rsidRDefault="005358D6" w:rsidP="000457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0ADB" w:rsidRPr="00D40ADB" w:rsidRDefault="00D40ADB" w:rsidP="00DC2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Приучите ребенка переходить дорогу размеренным шагом, ребенок должен твердо знать, что бежать через дорогу опасно.</w:t>
      </w:r>
    </w:p>
    <w:p w:rsidR="00D40ADB" w:rsidRPr="00D40ADB" w:rsidRDefault="00D40ADB" w:rsidP="00DC2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Учите ребенка смотреть. У ребенка должен быть выработан твердый навык: прежде, чем сделать первый шаг с тротуара, необходимо осмотреть дорогу во всех направлениях. Это должно быть доведено до автоматизма.</w:t>
      </w:r>
    </w:p>
    <w:p w:rsidR="00D40ADB" w:rsidRPr="00D40ADB" w:rsidRDefault="00D40ADB" w:rsidP="00DC2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Приучите ребенка, что при переходе дороги нельзя отвлекаться на посторонние вещи, разговоры.</w:t>
      </w:r>
    </w:p>
    <w:p w:rsidR="00D40ADB" w:rsidRPr="00D40ADB" w:rsidRDefault="00D40ADB" w:rsidP="00DC2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 xml:space="preserve">Объясните ребенку, что дорогу переходить можно только в установленных местах: на пешеходном переходе или перекрестке. Если пешеходный переход регулируемый, то, как и красный, желтый сигнал светофора является запрещающим, т.к. водители могут заканчивать движение. </w:t>
      </w:r>
    </w:p>
    <w:p w:rsidR="00D40ADB" w:rsidRPr="00D40ADB" w:rsidRDefault="00D40ADB" w:rsidP="00DC2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Учите ребенка наблюдать за обстановкой на дороге: показывайте ему те машины, которые готовятся поворачивать, едут с большой скоростью и т.д.</w:t>
      </w:r>
    </w:p>
    <w:p w:rsidR="00D40ADB" w:rsidRPr="00D40ADB" w:rsidRDefault="00D40ADB" w:rsidP="00DC2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Объясните ребенку, что выходить на проезжую часть из-за кустов, сугробов, машин очень опасно. Предварительно необходимо осмотреть дорогу, а еще лучше перейти ее там, где она хорошо просматривается в обе стороны.</w:t>
      </w:r>
    </w:p>
    <w:p w:rsidR="00D40ADB" w:rsidRPr="00D40ADB" w:rsidRDefault="00D40ADB" w:rsidP="00DC2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Приучите ребенка, что из транспортного средства взрослый всегда выходит первым, из автомашины – только в сторону тротуара или обочины.</w:t>
      </w:r>
    </w:p>
    <w:p w:rsidR="00D40ADB" w:rsidRPr="00D40ADB" w:rsidRDefault="00D40ADB" w:rsidP="00DC2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Не разрешайте ребенку играть на проезжей части и вблизи нее.</w:t>
      </w:r>
    </w:p>
    <w:p w:rsidR="00D40ADB" w:rsidRPr="00D40ADB" w:rsidRDefault="00D40ADB" w:rsidP="00DC2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Иди по тротуару лучше, если со стороны проезжей части будет взрослый. Маленьких детей надо крепко держать за руку, и быть готовым удержать при попытке вырваться – это довольно частая причина ДТП с участием дошкольников.</w:t>
      </w:r>
    </w:p>
    <w:p w:rsidR="00D40ADB" w:rsidRPr="00D40ADB" w:rsidRDefault="00D40ADB" w:rsidP="00DC2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 xml:space="preserve"> Объясните ребенку, что во дворе тоже могут быть машины, поэтому       выбегать из подъезда опасно.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9"/>
        <w:gridCol w:w="4440"/>
      </w:tblGrid>
      <w:tr w:rsidR="005358D6" w:rsidTr="005358D6">
        <w:trPr>
          <w:trHeight w:val="2470"/>
        </w:trPr>
        <w:tc>
          <w:tcPr>
            <w:tcW w:w="4439" w:type="dxa"/>
          </w:tcPr>
          <w:p w:rsidR="005358D6" w:rsidRDefault="005358D6" w:rsidP="00DC2C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8D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04950" cy="1876425"/>
                  <wp:effectExtent l="19050" t="0" r="0" b="0"/>
                  <wp:docPr id="20" name="Рисунок 4" descr="https://im0-tub-ru.yandex.net/i?id=b14fb564a6033b48e9a2d089ae04510d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b14fb564a6033b48e9a2d089ae04510d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 w:rsidR="005358D6" w:rsidRDefault="005358D6" w:rsidP="005358D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358D6" w:rsidRDefault="005358D6" w:rsidP="005358D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358D6" w:rsidRPr="005358D6" w:rsidRDefault="005358D6" w:rsidP="005358D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33CC"/>
                <w:sz w:val="28"/>
                <w:szCs w:val="28"/>
              </w:rPr>
            </w:pPr>
            <w:r w:rsidRPr="005358D6">
              <w:rPr>
                <w:rFonts w:ascii="Times New Roman" w:eastAsia="Times New Roman" w:hAnsi="Times New Roman" w:cs="Times New Roman"/>
                <w:b/>
                <w:i/>
                <w:color w:val="0033CC"/>
                <w:sz w:val="28"/>
                <w:szCs w:val="28"/>
              </w:rPr>
              <w:t>ПАМЯТКА</w:t>
            </w:r>
          </w:p>
          <w:p w:rsidR="005358D6" w:rsidRPr="005358D6" w:rsidRDefault="005358D6" w:rsidP="005358D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33CC"/>
                <w:sz w:val="28"/>
                <w:szCs w:val="28"/>
              </w:rPr>
            </w:pPr>
            <w:r w:rsidRPr="005358D6">
              <w:rPr>
                <w:rFonts w:ascii="Times New Roman" w:eastAsia="Times New Roman" w:hAnsi="Times New Roman" w:cs="Times New Roman"/>
                <w:b/>
                <w:i/>
                <w:color w:val="0033CC"/>
                <w:sz w:val="28"/>
                <w:szCs w:val="28"/>
              </w:rPr>
              <w:t xml:space="preserve"> ДЛЯ РОДИТЕЛЕЙ</w:t>
            </w:r>
          </w:p>
          <w:p w:rsidR="005358D6" w:rsidRPr="005358D6" w:rsidRDefault="005358D6" w:rsidP="005358D6">
            <w:pPr>
              <w:ind w:firstLine="851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358D6">
              <w:rPr>
                <w:rFonts w:ascii="Times New Roman" w:eastAsia="Times New Roman" w:hAnsi="Times New Roman" w:cs="Times New Roman"/>
                <w:i/>
              </w:rPr>
              <w:t>(как научить ребенка не попадать в дорожные «ловушки»)</w:t>
            </w:r>
            <w:r>
              <w:rPr>
                <w:noProof/>
              </w:rPr>
              <w:t xml:space="preserve"> </w:t>
            </w:r>
          </w:p>
          <w:p w:rsidR="005358D6" w:rsidRPr="005358D6" w:rsidRDefault="005358D6" w:rsidP="005358D6">
            <w:pPr>
              <w:ind w:firstLine="85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358D6" w:rsidRDefault="005358D6" w:rsidP="00DC2C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58D6" w:rsidRDefault="005358D6" w:rsidP="00DC2C7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ADB" w:rsidRPr="00D40ADB" w:rsidRDefault="00D40ADB" w:rsidP="00DC2C73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Дорожная «ловушка</w:t>
      </w:r>
      <w:r w:rsidR="005358D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40ADB">
        <w:rPr>
          <w:rFonts w:ascii="Times New Roman" w:eastAsia="Times New Roman" w:hAnsi="Times New Roman" w:cs="Times New Roman"/>
          <w:sz w:val="28"/>
          <w:szCs w:val="28"/>
        </w:rPr>
        <w:t xml:space="preserve"> – это ситуация на дороге, когда безопасность является обманчивой.</w:t>
      </w:r>
    </w:p>
    <w:p w:rsidR="00D40ADB" w:rsidRPr="00D40ADB" w:rsidRDefault="00D40ADB" w:rsidP="00DC2C73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 xml:space="preserve">1. На улице, где машины появляются редко, дети их не опасаются и выбегают на дорогу, предварительно не осмотрев ее - вырабатывайте у ребенка привычку </w:t>
      </w:r>
      <w:r w:rsidRPr="00D40ADB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всегда </w:t>
      </w:r>
      <w:r w:rsidRPr="00D40ADB">
        <w:rPr>
          <w:rFonts w:ascii="Times New Roman" w:eastAsia="Times New Roman" w:hAnsi="Times New Roman" w:cs="Times New Roman"/>
          <w:sz w:val="28"/>
          <w:szCs w:val="28"/>
        </w:rPr>
        <w:t>перед выходом на дорогу останавливаться, даже если нет машин.</w:t>
      </w:r>
    </w:p>
    <w:p w:rsidR="00D40ADB" w:rsidRPr="00D40ADB" w:rsidRDefault="00D40ADB" w:rsidP="00DC2C73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2. За стоящей машиной часто бывает скрыта другая, движущаяся,  понаблюдайте вместе с ребенком за стоящими у края проезжей части машинами и фиксируйте его внимание на моменте, когда из-за стоящей внезапно появляется другая машина.</w:t>
      </w:r>
    </w:p>
    <w:p w:rsidR="00D40ADB" w:rsidRPr="00D40ADB" w:rsidRDefault="00D40ADB" w:rsidP="00DC2C73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3. Выходя на проезжую часть, ребенок часто не подозревает, что за одной машиной может быть скрыта другая (машина второго ряда). Покажите ему подобную ситуацию и объясните, почему медленно приближающаяся машина (особенно грузовая) может скрывать за собой опасность. Научите его, идя до середины дороги контролировать ситуацию слева, после середины дороги – справа.</w:t>
      </w:r>
    </w:p>
    <w:p w:rsidR="00D40ADB" w:rsidRPr="00D40ADB" w:rsidRDefault="00D40ADB" w:rsidP="00DC2C73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4. Обычно дети, пропустив машину, тут же бегут через дорогу. В первые мгновения только что проехавший автомобиль закрывает собой встречную машину. Покажите это ребенку на дороге и объясните, что выходить на проезжую часть можно, только когда дорогу хорошо видно с двух сторон и машины находятся на безопасном расстоянии.</w:t>
      </w:r>
    </w:p>
    <w:p w:rsidR="00D40ADB" w:rsidRPr="00D40ADB" w:rsidRDefault="00D40ADB" w:rsidP="00DC2C73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5. Остановившись на дороге, на осевой линии, дети следят только за автомобилями справа, и не думают о машинах, идущих у них за спиной. Испугавшись, они могут сделать шаг назад – прямо под колеса машины, подъехавшей слева. Покажите ребенку, что когда стоишь на середине дороги, машины подъезжают с двух сторон и это очень опасно. Объясните ему, как надо себя вести.</w:t>
      </w:r>
    </w:p>
    <w:p w:rsidR="00D40ADB" w:rsidRPr="00D40ADB" w:rsidRDefault="00D40ADB" w:rsidP="00DC2C73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6.Остановка – место, где дети чаще всего попадают под машину:</w:t>
      </w:r>
    </w:p>
    <w:p w:rsidR="00D40ADB" w:rsidRPr="00D40ADB" w:rsidRDefault="00D40ADB" w:rsidP="0073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- когда ребенок спешит на автобус, стоящий на противоположной стороне, он      не видит ничего вокруг – обратите внимание детей на опасность этой ситуации;</w:t>
      </w:r>
    </w:p>
    <w:p w:rsidR="00D40ADB" w:rsidRPr="00D40ADB" w:rsidRDefault="00D40ADB" w:rsidP="0073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- стоящий автобус скрывает за собой едущую машину (не важно, обходим мы автобус спереди или сзади) – понаблюдайте вместе с ребенком в зоне остановки, как стоящий автобус мешает увидеть опасность; объясните ему, что для перехода проезжей части необходимо проследовать до ближайшего пешеходного перехода.</w:t>
      </w:r>
    </w:p>
    <w:p w:rsidR="00DC2C73" w:rsidRDefault="00D40ADB" w:rsidP="0073152A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0ADB">
        <w:rPr>
          <w:rFonts w:ascii="Times New Roman" w:eastAsia="Times New Roman" w:hAnsi="Times New Roman" w:cs="Times New Roman"/>
          <w:sz w:val="28"/>
          <w:szCs w:val="28"/>
        </w:rPr>
        <w:t>7. Опасная привычка детей – выбегать, не глядя по сторонам из-за домов, кустарника, сугробов. Покажите ребенку, как из-за закрывающих обзор предметов появляется транспорт.</w:t>
      </w:r>
    </w:p>
    <w:sectPr w:rsidR="00DC2C73" w:rsidSect="009C7596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A99"/>
    <w:multiLevelType w:val="hybridMultilevel"/>
    <w:tmpl w:val="6BB6B53A"/>
    <w:lvl w:ilvl="0" w:tplc="5B5C6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17A63"/>
    <w:multiLevelType w:val="hybridMultilevel"/>
    <w:tmpl w:val="D3AE79AC"/>
    <w:lvl w:ilvl="0" w:tplc="3C7E3DC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ADB"/>
    <w:rsid w:val="00045724"/>
    <w:rsid w:val="001D3DBB"/>
    <w:rsid w:val="002823F4"/>
    <w:rsid w:val="00290F90"/>
    <w:rsid w:val="005358D6"/>
    <w:rsid w:val="00690550"/>
    <w:rsid w:val="0073152A"/>
    <w:rsid w:val="00923D4F"/>
    <w:rsid w:val="009C7596"/>
    <w:rsid w:val="00B43E20"/>
    <w:rsid w:val="00B95B70"/>
    <w:rsid w:val="00CF48BD"/>
    <w:rsid w:val="00D40ADB"/>
    <w:rsid w:val="00D86E57"/>
    <w:rsid w:val="00DC2C73"/>
    <w:rsid w:val="00E079F1"/>
    <w:rsid w:val="00E4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1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1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4F53-1891-481C-81A9-28EA06DB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завуч2</cp:lastModifiedBy>
  <cp:revision>7</cp:revision>
  <cp:lastPrinted>2015-05-08T04:57:00Z</cp:lastPrinted>
  <dcterms:created xsi:type="dcterms:W3CDTF">2015-05-07T18:46:00Z</dcterms:created>
  <dcterms:modified xsi:type="dcterms:W3CDTF">2016-05-13T11:16:00Z</dcterms:modified>
</cp:coreProperties>
</file>